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F97DF2">
      <w:pPr>
        <w:rPr>
          <w:rFonts w:hint="eastAsia" w:ascii="仿宋" w:hAnsi="仿宋" w:eastAsia="仿宋" w:cs="Angsana New"/>
          <w:color w:val="000000"/>
          <w:sz w:val="28"/>
          <w:szCs w:val="28"/>
        </w:rPr>
      </w:pPr>
      <w:r>
        <w:rPr>
          <w:rFonts w:hint="eastAsia" w:ascii="仿宋" w:hAnsi="仿宋" w:eastAsia="仿宋" w:cs="Angsana New"/>
          <w:color w:val="000000"/>
          <w:sz w:val="28"/>
          <w:szCs w:val="28"/>
        </w:rPr>
        <w:t>附件2</w:t>
      </w:r>
    </w:p>
    <w:p w14:paraId="19CF9674">
      <w:pPr>
        <w:pStyle w:val="10"/>
        <w:spacing w:line="324" w:lineRule="auto"/>
        <w:ind w:left="1174"/>
        <w:rPr>
          <w:b/>
        </w:rPr>
      </w:pPr>
      <w:r>
        <w:rPr>
          <w:rFonts w:hint="eastAsia"/>
          <w:b/>
          <w:spacing w:val="-4"/>
        </w:rPr>
        <w:t>上海建桥学院体检</w:t>
      </w:r>
      <w:r>
        <w:rPr>
          <w:rFonts w:hint="eastAsia"/>
          <w:b/>
        </w:rPr>
        <w:t>相关注意事项</w:t>
      </w:r>
    </w:p>
    <w:p w14:paraId="0551A22C">
      <w:pPr>
        <w:spacing w:line="360" w:lineRule="exact"/>
        <w:rPr>
          <w:rFonts w:ascii="宋体" w:hAnsi="宋体" w:eastAsia="宋体"/>
          <w:b/>
          <w:bCs/>
          <w:color w:val="000000"/>
          <w:sz w:val="32"/>
          <w:szCs w:val="32"/>
        </w:rPr>
      </w:pPr>
      <w:r>
        <w:rPr>
          <w:rFonts w:hint="eastAsia" w:ascii="宋体" w:hAnsi="宋体" w:eastAsia="宋体"/>
          <w:b/>
          <w:bCs/>
          <w:color w:val="000000"/>
          <w:sz w:val="32"/>
          <w:szCs w:val="32"/>
        </w:rPr>
        <w:t>尊敬的</w:t>
      </w:r>
      <w:r>
        <w:rPr>
          <w:rFonts w:hint="eastAsia" w:ascii="宋体" w:hAnsi="宋体" w:eastAsia="宋体"/>
          <w:b/>
          <w:bCs/>
          <w:color w:val="000000"/>
          <w:sz w:val="32"/>
          <w:szCs w:val="32"/>
          <w:u w:val="single"/>
        </w:rPr>
        <w:t>上海建桥学院老师</w:t>
      </w:r>
      <w:r>
        <w:rPr>
          <w:rFonts w:hint="eastAsia" w:ascii="宋体" w:hAnsi="宋体" w:eastAsia="宋体"/>
          <w:b/>
          <w:bCs/>
          <w:color w:val="000000"/>
          <w:sz w:val="32"/>
          <w:szCs w:val="32"/>
        </w:rPr>
        <w:t>：</w:t>
      </w:r>
    </w:p>
    <w:p w14:paraId="6F1400C6">
      <w:pPr>
        <w:spacing w:line="360" w:lineRule="exact"/>
        <w:ind w:firstLine="560" w:firstLineChars="200"/>
        <w:rPr>
          <w:rFonts w:ascii="宋体" w:hAnsi="宋体" w:eastAsia="宋体"/>
          <w:bCs/>
          <w:sz w:val="28"/>
          <w:szCs w:val="28"/>
        </w:rPr>
      </w:pPr>
    </w:p>
    <w:p w14:paraId="17D0B134">
      <w:pPr>
        <w:spacing w:line="360" w:lineRule="exact"/>
        <w:ind w:firstLine="560" w:firstLineChars="200"/>
        <w:rPr>
          <w:rFonts w:ascii="宋体" w:hAnsi="宋体" w:eastAsia="宋体"/>
          <w:bCs/>
          <w:sz w:val="28"/>
          <w:szCs w:val="28"/>
        </w:rPr>
      </w:pPr>
      <w:r>
        <w:rPr>
          <w:rFonts w:hint="eastAsia" w:ascii="宋体" w:hAnsi="宋体" w:eastAsia="宋体"/>
          <w:bCs/>
          <w:sz w:val="28"/>
          <w:szCs w:val="28"/>
        </w:rPr>
        <w:t>上海市第六人民医院（临港院区）体检中心很高兴能在2025年为贵校老师们提供健康体检服务。</w:t>
      </w:r>
    </w:p>
    <w:p w14:paraId="48C927E5">
      <w:pPr>
        <w:spacing w:line="360" w:lineRule="exact"/>
        <w:rPr>
          <w:rFonts w:ascii="宋体" w:hAnsi="宋体" w:eastAsia="宋体"/>
          <w:bCs/>
          <w:sz w:val="28"/>
          <w:szCs w:val="28"/>
        </w:rPr>
      </w:pPr>
    </w:p>
    <w:p w14:paraId="20ECBF5A">
      <w:pPr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一、网上预约日期：</w:t>
      </w:r>
      <w:r>
        <w:rPr>
          <w:rFonts w:hint="eastAsia" w:ascii="宋体" w:hAnsi="宋体"/>
          <w:sz w:val="28"/>
          <w:szCs w:val="28"/>
        </w:rPr>
        <w:t>2025年</w:t>
      </w:r>
      <w:r>
        <w:rPr>
          <w:rFonts w:hint="eastAsia" w:ascii="宋体" w:hAnsi="宋体"/>
          <w:sz w:val="28"/>
          <w:szCs w:val="28"/>
          <w:u w:val="single"/>
        </w:rPr>
        <w:t>6月1日-12月1日</w:t>
      </w:r>
    </w:p>
    <w:p w14:paraId="2A879C9D">
      <w:pPr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二、体检日期</w:t>
      </w:r>
      <w:r>
        <w:rPr>
          <w:rFonts w:hint="eastAsia" w:ascii="宋体" w:hAnsi="宋体"/>
          <w:sz w:val="28"/>
          <w:szCs w:val="28"/>
        </w:rPr>
        <w:t>：2025年</w:t>
      </w:r>
      <w:r>
        <w:rPr>
          <w:rFonts w:hint="eastAsia" w:ascii="宋体" w:hAnsi="宋体"/>
          <w:sz w:val="28"/>
          <w:szCs w:val="28"/>
          <w:u w:val="single"/>
        </w:rPr>
        <w:t>6月10日-</w:t>
      </w:r>
      <w:r>
        <w:rPr>
          <w:rFonts w:ascii="宋体" w:hAnsi="宋体"/>
          <w:sz w:val="28"/>
          <w:szCs w:val="28"/>
          <w:u w:val="single"/>
        </w:rPr>
        <w:t>-</w:t>
      </w:r>
      <w:r>
        <w:rPr>
          <w:rFonts w:hint="eastAsia" w:ascii="宋体" w:hAnsi="宋体"/>
          <w:sz w:val="28"/>
          <w:szCs w:val="28"/>
          <w:u w:val="single"/>
        </w:rPr>
        <w:t>12月15日（双休日除外）</w:t>
      </w:r>
    </w:p>
    <w:p w14:paraId="025C4B6F">
      <w:pPr>
        <w:ind w:firstLine="560" w:firstLineChars="200"/>
        <w:jc w:val="left"/>
        <w:rPr>
          <w:rFonts w:ascii="宋体" w:hAnsi="宋体" w:eastAsia="宋体"/>
          <w:bCs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体检时间:上午7:30- 9:30 (空腹抽血请在9:30之前到达)</w:t>
      </w:r>
    </w:p>
    <w:p w14:paraId="3BB8A013">
      <w:pPr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三、体检地点：</w:t>
      </w:r>
      <w:r>
        <w:rPr>
          <w:rFonts w:hint="eastAsia" w:ascii="宋体" w:hAnsi="宋体"/>
          <w:sz w:val="28"/>
          <w:szCs w:val="28"/>
        </w:rPr>
        <w:t>门诊三楼体检中心</w:t>
      </w:r>
    </w:p>
    <w:p w14:paraId="53854E22">
      <w:pPr>
        <w:jc w:val="left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四、网上预约流程</w:t>
      </w:r>
    </w:p>
    <w:p w14:paraId="5F13EA8C">
      <w:pPr>
        <w:rPr>
          <w:rFonts w:ascii="宋体" w:hAnsi="宋体"/>
          <w:bCs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1、微信公众号搜索</w:t>
      </w:r>
      <w:r>
        <w:rPr>
          <w:rFonts w:hint="eastAsia" w:ascii="宋体" w:hAnsi="宋体"/>
          <w:bCs/>
          <w:sz w:val="28"/>
          <w:szCs w:val="28"/>
        </w:rPr>
        <w:t>“上海市第六人民医院互联网医院”或者扫描下方二维码</w:t>
      </w:r>
      <w:r>
        <w:rPr>
          <w:rFonts w:hint="eastAsia" w:ascii="宋体" w:hAnsi="宋体"/>
          <w:sz w:val="28"/>
          <w:szCs w:val="28"/>
        </w:rPr>
        <w:t>，</w:t>
      </w:r>
      <w:r>
        <w:rPr>
          <w:rFonts w:hint="eastAsia" w:ascii="宋体" w:hAnsi="宋体"/>
          <w:bCs/>
          <w:sz w:val="28"/>
          <w:szCs w:val="28"/>
        </w:rPr>
        <w:t>选择“就医服务”</w:t>
      </w:r>
      <w:r>
        <w:rPr>
          <w:rFonts w:ascii="宋体" w:hAnsi="宋体"/>
          <w:bCs/>
          <w:sz w:val="28"/>
          <w:szCs w:val="28"/>
        </w:rPr>
        <w:t>→</w:t>
      </w:r>
      <w:r>
        <w:rPr>
          <w:rFonts w:hint="eastAsia" w:ascii="宋体" w:hAnsi="宋体"/>
          <w:bCs/>
          <w:sz w:val="28"/>
          <w:szCs w:val="28"/>
        </w:rPr>
        <w:t>门诊服务及体检</w:t>
      </w:r>
      <w:r>
        <w:rPr>
          <w:rFonts w:ascii="宋体" w:hAnsi="宋体"/>
          <w:bCs/>
          <w:sz w:val="28"/>
          <w:szCs w:val="28"/>
        </w:rPr>
        <w:t>→</w:t>
      </w:r>
      <w:r>
        <w:rPr>
          <w:rFonts w:hint="eastAsia" w:ascii="宋体" w:hAnsi="宋体"/>
          <w:bCs/>
          <w:sz w:val="28"/>
          <w:szCs w:val="28"/>
        </w:rPr>
        <w:t>体检预约</w:t>
      </w:r>
      <w:r>
        <w:rPr>
          <w:rFonts w:ascii="宋体" w:hAnsi="宋体"/>
          <w:bCs/>
          <w:sz w:val="28"/>
          <w:szCs w:val="28"/>
        </w:rPr>
        <w:t>→</w:t>
      </w:r>
      <w:r>
        <w:rPr>
          <w:rFonts w:hint="eastAsia" w:ascii="宋体" w:hAnsi="宋体"/>
          <w:bCs/>
          <w:sz w:val="28"/>
          <w:szCs w:val="28"/>
        </w:rPr>
        <w:t>临港院区</w:t>
      </w:r>
      <w:r>
        <w:rPr>
          <w:rFonts w:ascii="宋体" w:hAnsi="宋体"/>
          <w:bCs/>
          <w:sz w:val="28"/>
          <w:szCs w:val="28"/>
        </w:rPr>
        <w:t>→</w:t>
      </w:r>
      <w:r>
        <w:rPr>
          <w:rFonts w:hint="eastAsia" w:ascii="宋体" w:hAnsi="宋体"/>
          <w:bCs/>
          <w:sz w:val="28"/>
          <w:szCs w:val="28"/>
        </w:rPr>
        <w:t>团队体检</w:t>
      </w:r>
      <w:r>
        <w:rPr>
          <w:rFonts w:hint="eastAsia" w:ascii="宋体" w:hAnsi="宋体"/>
          <w:sz w:val="28"/>
          <w:szCs w:val="28"/>
        </w:rPr>
        <w:t>（如</w:t>
      </w:r>
      <w:r>
        <w:rPr>
          <w:sz w:val="28"/>
          <w:szCs w:val="28"/>
        </w:rPr>
        <w:t>首次登录</w:t>
      </w:r>
      <w:r>
        <w:rPr>
          <w:rFonts w:hint="eastAsia"/>
          <w:sz w:val="28"/>
          <w:szCs w:val="28"/>
        </w:rPr>
        <w:t>需</w:t>
      </w:r>
      <w:r>
        <w:rPr>
          <w:sz w:val="28"/>
          <w:szCs w:val="28"/>
        </w:rPr>
        <w:t>根据提示填写个人信息</w:t>
      </w:r>
      <w:r>
        <w:rPr>
          <w:rFonts w:hint="eastAsia" w:ascii="宋体" w:hAnsi="宋体"/>
          <w:sz w:val="28"/>
          <w:szCs w:val="28"/>
        </w:rPr>
        <w:t>）</w:t>
      </w:r>
    </w:p>
    <w:p w14:paraId="7E486742">
      <w:pPr>
        <w:jc w:val="center"/>
        <w:rPr>
          <w:rFonts w:ascii="宋体" w:hAnsi="宋体" w:eastAsia="宋体" w:cs="Times New Roman"/>
          <w:kern w:val="2"/>
          <w:sz w:val="28"/>
          <w:szCs w:val="28"/>
          <w:lang w:val="en-US" w:eastAsia="zh-CN" w:bidi="ar-SA"/>
        </w:rPr>
      </w:pPr>
      <w:r>
        <w:rPr>
          <w:rFonts w:ascii="宋体" w:hAnsi="宋体" w:eastAsia="宋体" w:cs="Times New Roman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2457450" cy="2457450"/>
            <wp:effectExtent l="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CAEAE">
      <w:pPr>
        <w:jc w:val="center"/>
        <w:rPr>
          <w:rFonts w:ascii="宋体" w:hAnsi="宋体" w:eastAsia="宋体" w:cs="Times New Roman"/>
          <w:kern w:val="2"/>
          <w:sz w:val="28"/>
          <w:szCs w:val="28"/>
          <w:lang w:val="en-US" w:eastAsia="zh-CN" w:bidi="ar-SA"/>
        </w:rPr>
      </w:pPr>
    </w:p>
    <w:p w14:paraId="45E60007">
      <w:pPr>
        <w:rPr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2、</w:t>
      </w:r>
      <w:r>
        <w:rPr>
          <w:rFonts w:hint="eastAsia"/>
          <w:sz w:val="28"/>
          <w:szCs w:val="28"/>
        </w:rPr>
        <w:t>操作步骤如下：</w:t>
      </w:r>
    </w:p>
    <w:p w14:paraId="39A87196">
      <w:pPr>
        <w:rPr>
          <w:sz w:val="28"/>
          <w:szCs w:val="28"/>
        </w:rPr>
      </w:pPr>
      <w:r>
        <w:rPr>
          <w:rFonts w:ascii="Calibri" w:hAnsi="Calibri" w:eastAsia="宋体" w:cs="Times New Roman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6172200" cy="2537460"/>
            <wp:effectExtent l="0" t="0" r="0" b="1524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55139">
      <w:pPr>
        <w:rPr>
          <w:sz w:val="28"/>
          <w:szCs w:val="28"/>
        </w:rPr>
      </w:pPr>
      <w:r>
        <w:rPr>
          <w:rFonts w:ascii="Calibri" w:hAnsi="Calibri" w:eastAsia="宋体" w:cs="Times New Roman"/>
          <w:kern w:val="2"/>
          <w:sz w:val="28"/>
          <w:szCs w:val="28"/>
          <w:lang w:val="en-US" w:eastAsia="zh-CN" w:bidi="ar-SA"/>
        </w:rPr>
        <w:object>
          <v:shape id="_x0000_i1027" o:spt="75" type="#_x0000_t75" style="height:228.1pt;width:488.25pt;" o:ole="t" fillcolor="#FFFFFF" filled="f" o:preferrelative="t" stroked="f" coordsize="21600,21600">
            <v:path/>
            <v:fill on="f" color2="#FFFFFF" focussize="0,0"/>
            <v:stroke on="f"/>
            <v:imagedata r:id="rId9" gain="65536f" blacklevel="0f" gamma="0" o:title=""/>
            <o:lock v:ext="edit" position="f" selection="f" grouping="f" rotation="f" cropping="f" text="f" aspectratio="t"/>
            <w10:wrap type="none"/>
            <w10:anchorlock/>
          </v:shape>
          <o:OLEObject Type="Embed" ProgID="" ShapeID="_x0000_i1027" DrawAspect="Content" ObjectID="_1468075725" r:id="rId8">
            <o:LockedField>false</o:LockedField>
          </o:OLEObject>
        </w:object>
      </w:r>
      <w:r>
        <w:rPr>
          <w:rFonts w:ascii="Calibri" w:hAnsi="Calibri" w:eastAsia="宋体" w:cs="Times New Roman"/>
          <w:kern w:val="2"/>
          <w:sz w:val="28"/>
          <w:szCs w:val="28"/>
          <w:lang w:val="en-US" w:eastAsia="zh-CN" w:bidi="ar-SA"/>
        </w:rPr>
        <w:object>
          <v:shape id="_x0000_i1028" o:spt="75" type="#_x0000_t75" style="height:250pt;width:513.1pt;" o:ole="t" fillcolor="#FFFFFF" filled="f" o:preferrelative="t" stroked="f" coordsize="21600,21600">
            <v:path/>
            <v:fill on="f" color2="#FFFFFF" focussize="0,0"/>
            <v:stroke on="f"/>
            <v:imagedata r:id="rId11" gain="65536f" blacklevel="0f" gamma="0" o:title=""/>
            <o:lock v:ext="edit" position="f" selection="f" grouping="f" rotation="f" cropping="f" text="f" aspectratio="t"/>
            <w10:wrap type="none"/>
            <w10:anchorlock/>
          </v:shape>
          <o:OLEObject Type="Embed" ProgID="" ShapeID="_x0000_i1028" DrawAspect="Content" ObjectID="_1468075726" r:id="rId10">
            <o:LockedField>false</o:LockedField>
          </o:OLEObject>
        </w:object>
      </w:r>
      <w:r>
        <w:rPr>
          <w:rFonts w:hint="eastAsia"/>
          <w:b/>
          <w:sz w:val="28"/>
          <w:szCs w:val="28"/>
        </w:rPr>
        <w:t>五、体检注意事项:</w:t>
      </w:r>
    </w:p>
    <w:p w14:paraId="0E36BC5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1、体检前三日请不要多食高脂类食物(如肥肉、蛋类等)。</w:t>
      </w:r>
    </w:p>
    <w:p w14:paraId="0255C0A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2、体检前一天晚上8点后避免进食和剧烈运动，保持充足睡眠。</w:t>
      </w:r>
    </w:p>
    <w:p w14:paraId="451AC39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3、不要佩戴首饰，不要穿金属扣内衣，以免影响放射检查。</w:t>
      </w:r>
    </w:p>
    <w:p w14:paraId="5766F39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4、体检当天上午空腹，带好身份证至体检中心前台登记，领取体检导诊指引单。</w:t>
      </w:r>
    </w:p>
    <w:p w14:paraId="0C0990B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5、未婚、已孕、经期女性不做妇科检查，怀孕或备孕女性不做放射类检查。</w:t>
      </w:r>
    </w:p>
    <w:p w14:paraId="24CA0E8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6、胸部CT:一楼放射科10号检查室。</w:t>
      </w:r>
    </w:p>
    <w:p w14:paraId="336F77BF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7、体检完成后请将导诊指引单交回前台，并确认有无项目遗漏。</w:t>
      </w:r>
    </w:p>
    <w:p w14:paraId="61832E20">
      <w:pPr>
        <w:rPr>
          <w:rFonts w:hint="eastAsia"/>
          <w:sz w:val="28"/>
          <w:szCs w:val="28"/>
        </w:rPr>
      </w:pPr>
    </w:p>
    <w:p w14:paraId="1AB2C299">
      <w:pPr>
        <w:rPr>
          <w:rFonts w:hint="eastAsia"/>
          <w:sz w:val="28"/>
          <w:szCs w:val="28"/>
        </w:rPr>
      </w:pPr>
    </w:p>
    <w:p w14:paraId="4E669F59">
      <w:pPr>
        <w:rPr>
          <w:rFonts w:hint="eastAsia"/>
          <w:sz w:val="28"/>
          <w:szCs w:val="28"/>
        </w:rPr>
      </w:pPr>
    </w:p>
    <w:p w14:paraId="029C2FD4">
      <w:pPr>
        <w:rPr>
          <w:rFonts w:hint="eastAsia"/>
          <w:sz w:val="28"/>
          <w:szCs w:val="28"/>
        </w:rPr>
      </w:pPr>
    </w:p>
    <w:p w14:paraId="04CD1D74">
      <w:pPr>
        <w:spacing w:line="360" w:lineRule="auto"/>
        <w:jc w:val="left"/>
        <w:rPr>
          <w:b/>
          <w:bCs/>
          <w:color w:val="000000"/>
          <w:sz w:val="32"/>
          <w:szCs w:val="32"/>
        </w:rPr>
      </w:pPr>
      <w:r>
        <w:rPr>
          <w:rFonts w:hint="eastAsia" w:ascii="宋体" w:hAnsi="宋体" w:eastAsia="宋体" w:cs="黑体"/>
          <w:b/>
          <w:sz w:val="32"/>
          <w:szCs w:val="32"/>
          <w:lang w:bidi="ar-SA"/>
        </w:rPr>
        <w:t>六、体检流程</w:t>
      </w:r>
    </w:p>
    <w:p w14:paraId="54E0BC7B">
      <w:pPr>
        <w:spacing w:line="360" w:lineRule="exact"/>
        <w:ind w:right="-88" w:rightChars="-42"/>
        <w:rPr>
          <w:b/>
          <w:bCs/>
          <w:color w:val="000000"/>
          <w:sz w:val="32"/>
          <w:szCs w:val="32"/>
        </w:rPr>
      </w:pPr>
      <w:r>
        <w:rPr>
          <w:rFonts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183515</wp:posOffset>
                </wp:positionV>
                <wp:extent cx="3406775" cy="481330"/>
                <wp:effectExtent l="5080" t="4445" r="17145" b="9525"/>
                <wp:wrapNone/>
                <wp:docPr id="10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6775" cy="481330"/>
                        </a:xfrm>
                        <a:prstGeom prst="rect">
                          <a:avLst/>
                        </a:prstGeom>
                        <a:solidFill>
                          <a:srgbClr val="CBECB0"/>
                        </a:solidFill>
                        <a:ln w="9525" cap="flat" cmpd="sng">
                          <a:solidFill>
                            <a:srgbClr val="CBECB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21AC9E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0"/>
                                <w:szCs w:val="30"/>
                              </w:rPr>
                              <w:t>医院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2号</w:t>
                            </w:r>
                            <w:r>
                              <w:rPr>
                                <w:rFonts w:hint="eastAsia"/>
                                <w:b/>
                                <w:sz w:val="30"/>
                                <w:szCs w:val="30"/>
                              </w:rPr>
                              <w:t>门（门诊入口处）进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8" o:spid="_x0000_s1026" o:spt="1" style="position:absolute;left:0pt;margin-left:102.65pt;margin-top:14.45pt;height:37.9pt;width:268.25pt;z-index:251668480;mso-width-relative:page;mso-height-relative:page;" fillcolor="#CBECB0" filled="t" stroked="t" coordsize="21600,21600" o:gfxdata="UEsDBAoAAAAAAIdO4kAAAAAAAAAAAAAAAAAEAAAAZHJzL1BLAwQUAAAACACHTuJA17w7PtgAAAAK&#10;AQAADwAAAGRycy9kb3ducmV2LnhtbE2Py07DMBBF90j8gzVI7KidPkgb4lSowK4saJHYOvGQhMbj&#10;KHZff9/pquxmNEd3zs2XJ9eJAw6h9aQhGSkQSJW3LdUavrcfT3MQIRqypvOEGs4YYFnc3+Ums/5I&#10;X3jYxFpwCIXMaGhi7DMpQ9WgM2HkeyS+/frBmcjrUEs7mCOHu06OlXqWzrTEHxrT46rBarfZOw3p&#10;p90t3tW6PNf4upZt9Zf8bN+0fnxI1AuIiKd4g+Gqz+pQsFPp92SD6DSM1WzCKA/zBQgG0mnCXUom&#10;1TQFWeTyf4XiAlBLAwQUAAAACACHTuJAGBXkqgECAAArBAAADgAAAGRycy9lMm9Eb2MueG1srVNL&#10;btswEN0X6B0I7mvJdj6uYDlA7KSbog2Q9gA0SUkE+AOHtuTTFOiuh+hxil6jQ8pxmnTjRTfSkHx8&#10;M+/NcHkzGE32MoBytqbTSUmJtNwJZduafv1y/25BCURmBdPOypoeJNCb1ds3y95XcuY6p4UMBEks&#10;VL2vaRejr4oCeCcNg4nz0uJh44JhEZehLURgPbIbXczK8qroXRA+OC4BcHczHtIjYziH0DWN4nLj&#10;+M5IG0fWIDWLKAk65YGucrVNI3n83DQgI9E1RaUxfzEJxtv0LVZLVrWB+U7xYwnsnBJeaTJMWUx6&#10;otqwyMguqH+ojOLBgWvihDtTjEKyI6hiWr7y5rFjXmYtaDX4k+nw/2j5p/1DIErgJKAllhns+O9v&#10;P379/E6mi+RO76FC0KN/CMcVYJikDk0w6Y8iyJAdPZwclUMkHDfnF+XV9fUlJRzPLhbT+TxbXjzf&#10;9gHiB+kMSUFNA3YsG8n2HyFiRoQ+QVIycFqJe6V1XoR2u9aB7Bl2d317t759Yn8B05b0NX1/OUt1&#10;MBzZBkcFQ+NRNtg253txA84jToVtGHRjAZlhHCijokx2saqTTNxZQeLBo7MWXxRNxRgpKNESH2CK&#10;MjIypc9BoiHaoi+pMWMrUhSH7XDsz9aJA/Z054NqO7R0mvgzHGcoG3qc9zSkf68z6vmNr/4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17w7PtgAAAAKAQAADwAAAAAAAAABACAAAAAiAAAAZHJzL2Rv&#10;d25yZXYueG1sUEsBAhQAFAAAAAgAh07iQBgV5KoBAgAAKwQAAA4AAAAAAAAAAQAgAAAAJwEAAGRy&#10;cy9lMm9Eb2MueG1sUEsFBgAAAAAGAAYAWQEAAJoFAAAAAA==&#10;">
                <v:fill on="t" focussize="0,0"/>
                <v:stroke color="#CBECB0" joinstyle="miter"/>
                <v:imagedata o:title=""/>
                <o:lock v:ext="edit" aspectratio="f"/>
                <v:textbox>
                  <w:txbxContent>
                    <w:p w14:paraId="221AC9E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sz w:val="30"/>
                          <w:szCs w:val="30"/>
                        </w:rPr>
                        <w:t>医院</w:t>
                      </w:r>
                      <w:r>
                        <w:rPr>
                          <w:rFonts w:hint="eastAsia"/>
                          <w:b/>
                          <w:color w:val="FF0000"/>
                          <w:sz w:val="30"/>
                          <w:szCs w:val="30"/>
                        </w:rPr>
                        <w:t>2号</w:t>
                      </w:r>
                      <w:r>
                        <w:rPr>
                          <w:rFonts w:hint="eastAsia"/>
                          <w:b/>
                          <w:sz w:val="30"/>
                          <w:szCs w:val="30"/>
                        </w:rPr>
                        <w:t>门（门诊入口处）进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入</w:t>
                      </w:r>
                    </w:p>
                  </w:txbxContent>
                </v:textbox>
              </v:rect>
            </w:pict>
          </mc:Fallback>
        </mc:AlternateContent>
      </w:r>
    </w:p>
    <w:p w14:paraId="65650F95">
      <w:pPr>
        <w:spacing w:line="360" w:lineRule="exact"/>
        <w:ind w:right="-88" w:rightChars="-42"/>
        <w:rPr>
          <w:b/>
          <w:bCs/>
          <w:color w:val="000000"/>
          <w:sz w:val="32"/>
          <w:szCs w:val="32"/>
        </w:rPr>
      </w:pPr>
    </w:p>
    <w:p w14:paraId="52E54362">
      <w:pPr>
        <w:spacing w:line="360" w:lineRule="exact"/>
        <w:ind w:right="-88" w:rightChars="-42"/>
        <w:rPr>
          <w:b/>
          <w:bCs/>
          <w:color w:val="000000"/>
          <w:sz w:val="32"/>
          <w:szCs w:val="32"/>
        </w:rPr>
      </w:pPr>
    </w:p>
    <w:p w14:paraId="4236E2B6">
      <w:pPr>
        <w:spacing w:line="360" w:lineRule="exact"/>
        <w:ind w:right="-88" w:rightChars="-42"/>
        <w:rPr>
          <w:b/>
          <w:bCs/>
          <w:color w:val="000000"/>
          <w:sz w:val="32"/>
          <w:szCs w:val="32"/>
        </w:rPr>
      </w:pPr>
      <w:r>
        <w:rPr>
          <w:rFonts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2890520</wp:posOffset>
                </wp:positionH>
                <wp:positionV relativeFrom="paragraph">
                  <wp:posOffset>103505</wp:posOffset>
                </wp:positionV>
                <wp:extent cx="309245" cy="176530"/>
                <wp:effectExtent l="34290" t="4445" r="37465" b="9525"/>
                <wp:wrapNone/>
                <wp:docPr id="11" name="箭头: 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17653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5EA226"/>
                        </a:solidFill>
                        <a:ln w="9525" cap="flat" cmpd="sng">
                          <a:solidFill>
                            <a:srgbClr val="5EA226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箭头: 下 17" o:spid="_x0000_s1026" o:spt="67" type="#_x0000_t67" style="position:absolute;left:0pt;margin-left:227.6pt;margin-top:8.15pt;height:13.9pt;width:24.35pt;z-index:251669504;mso-width-relative:page;mso-height-relative:page;" fillcolor="#5EA226" filled="t" stroked="t" coordsize="21600,21600" o:gfxdata="UEsDBAoAAAAAAIdO4kAAAAAAAAAAAAAAAAAEAAAAZHJzL1BLAwQUAAAACACHTuJAYHdesNYAAAAJ&#10;AQAADwAAAGRycy9kb3ducmV2LnhtbE2PQW6DMBBF95V6B2sqdVM1NklMCcVkUSkHCGn3BiaAim1k&#10;O4Hk9J2u2uXoff3/ptgvZmRX9GFwVkGyEsDQNq4dbKfg83R4zYCFqG2rR2dRwQ0D7MvHh0LnrZvt&#10;Ea9V7BiV2JBrBX2MU855aHo0OqzchJbY2XmjI52+463XM5Wbka+FSLnRg6WFXk/40WPzXV2MAt8c&#10;5vutkqclO2bhRX7Vd0zflHp+SsQ7sIhL/AvDrz6pQ0lOtbvYNrBRwVbKNUUJpBtgFJBiswNWE9km&#10;wMuC//+g/AFQSwMEFAAAAAgAh07iQDYIe8MuAgAAiAQAAA4AAABkcnMvZTJvRG9jLnhtbK1UzW4T&#10;MRC+I/EOlu9kf8qmdJVNVZGWC4JKBe6O7d018p9sJ5s8A6/BFU498EAgXoOxd0nTcsmBPXjH9vjz&#10;fN/MeHG5UxJtufPC6AYXsxwjrqlhQncN/vjh5sUrjHwgmhFpNG/wnnt8uXz+bDHYmpemN5JxhwBE&#10;+3qwDe5DsHWWedpzRfzMWK5hszVOkQBT12XMkQHQlczKPJ9ng3HMOkO597C6GjfxhOhOATRtKyhf&#10;GbpRXIcR1XFJAlDyvbAeL1O0bctpeN+2ngckGwxMQxrhErDXccyWC1J3jthe0CkEckoITzgpIjRc&#10;eoBakUDQxol/oJSgznjThhk1KhuJJEWARZE/0eauJ5YnLiC1twfR/f+Dpe+2tw4JBpVQYKSJgoz/&#10;/v7t19f7Gv388QUV51GiwfoaPO/srZtmHszId9c6Ff/ABO2SrPuDrHwXEIXFs/yifFlhRGGrOJ9X&#10;Z0n27OGwdT684UahaDSYmUFfOWeGpCjZvvUhScum+Aj7DLG2SkKmtkSiKodvyuSRT3nsU0an6APX&#10;Tohg/b04wnsjBbsRUqaJ69avpUMA3+Dq+qos59PhR25So6HBF1UZ2RFohhaKEExlQVCvu0Tg0Ql/&#10;GnAMbEV8PwaQEEaCSgTuUtH2nLBrzVDYW8iZhl7FMRjFGUaSQ2tHK3kGIuQpniCI1KBQzPaY32it&#10;DdtDicCLAanh5BP8MdpYJ7oeFookS/SDAk3qTs0UO+B4nnAfHpDl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GB3XrDWAAAACQEAAA8AAAAAAAAAAQAgAAAAIgAAAGRycy9kb3ducmV2LnhtbFBLAQIU&#10;ABQAAAAIAIdO4kA2CHvDLgIAAIgEAAAOAAAAAAAAAAEAIAAAACUBAABkcnMvZTJvRG9jLnhtbFBL&#10;BQYAAAAABgAGAFkBAADFBQAAAAA=&#10;" adj="16200,5400">
                <v:fill on="t" focussize="0,0"/>
                <v:stroke color="#5EA226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</w:p>
    <w:p w14:paraId="6359CC58">
      <w:pPr>
        <w:spacing w:line="360" w:lineRule="exact"/>
        <w:ind w:right="-88" w:rightChars="-42"/>
        <w:rPr>
          <w:rFonts w:eastAsia="宋体"/>
          <w:lang w:val="en-US" w:eastAsia="zh-CN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219075</wp:posOffset>
                </wp:positionV>
                <wp:extent cx="3425825" cy="495300"/>
                <wp:effectExtent l="4445" t="4445" r="17780" b="14605"/>
                <wp:wrapNone/>
                <wp:docPr id="2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825" cy="495300"/>
                        </a:xfrm>
                        <a:prstGeom prst="rect">
                          <a:avLst/>
                        </a:prstGeom>
                        <a:solidFill>
                          <a:srgbClr val="CBECB0"/>
                        </a:solidFill>
                        <a:ln w="9525" cap="flat" cmpd="sng">
                          <a:solidFill>
                            <a:srgbClr val="CBECB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0E520F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前台出示身份证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6" o:spid="_x0000_s1026" o:spt="1" style="position:absolute;left:0pt;margin-left:102.65pt;margin-top:17.25pt;height:39pt;width:269.75pt;z-index:251660288;mso-width-relative:page;mso-height-relative:page;" fillcolor="#CBECB0" filled="t" stroked="t" coordsize="21600,21600" o:gfxdata="UEsDBAoAAAAAAIdO4kAAAAAAAAAAAAAAAAAEAAAAZHJzL1BLAwQUAAAACACHTuJALeiyddgAAAAK&#10;AQAADwAAAGRycy9kb3ducmV2LnhtbE2Py07DMBBF95X4B2uQ2LV20oRCiFMhHruyoEVi68RDEhqP&#10;o9h9/T3DCpajObr33HJ9doM44hR6TxqShQKB1HjbU6vhY/c6vwMRoiFrBk+o4YIB1tXVrDSF9Sd6&#10;x+M2toJDKBRGQxfjWEgZmg6dCQs/IvHvy0/ORD6nVtrJnDjcDTJV6lY60xM3dGbEpw6b/fbgNKze&#10;7P7+RW3qS4uPG9k338nn7lnrm+tEPYCIeI5/MPzqszpU7FT7A9kgBg2pypeMalhmOQgGVlnGW2om&#10;kzQHWZXy/4TqB1BLAwQUAAAACACHTuJAYbF17gACAAAqBAAADgAAAGRycy9lMm9Eb2MueG1srVNL&#10;btswEN0X6B0I7mvJThwkguUAsZNuijZA0gPQJCUR4A8c2pJPU6C7HqLHKXqNDinHaZKNF9lIQ/Lx&#10;zbw3w8X1YDTZyQDK2ZpOJyUl0nInlG1r+v3x7tMlJRCZFUw7K2u6l0Cvlx8/LHpfyZnrnBYyECSx&#10;UPW+pl2MvioK4J00DCbOS4uHjQuGRVyGthCB9chudDEry4uid0H44LgEwN31eEgPjOEUQtc0isu1&#10;41sjbRxZg9QsoiTolAe6zNU2jeTxW9OAjETXFJXG/MUkGG/St1guWNUG5jvFDyWwU0p4pckwZTHp&#10;kWrNIiPboN5QGcWDA9fECXemGIVkR1DFtHzlzUPHvMxa0GrwR9Ph/Wj51919IErUdEaJZQYb/vfH&#10;rz+/f5LpRTKn91Ah5sHfh8MKMExKhyaY9EcNZMiG7o+GyiESjptn57P55WxOCcez86v5WZkdL55v&#10;+wDxs3SGpKCmARuWfWS7LxAxI0KfICkZOK3EndI6L0K7WelAdgybu7q5Xd08sb+AaUv6ml7Ncx0M&#10;J7bBScGSjEfVYNuc78UNOI04FbZm0I0FZIZxnoyKMtnFqk4ycWsFiXuPzlp8UDQVY6SgREt8fynK&#10;yMiUPgWJhmiLvqTGjK1IURw2w6E/Gyf22NKtD6rt0NJp4s9wHKFs6GHc04z+v86o5ye+/A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t6LJ12AAAAAoBAAAPAAAAAAAAAAEAIAAAACIAAABkcnMvZG93&#10;bnJldi54bWxQSwECFAAUAAAACACHTuJAYbF17gACAAAqBAAADgAAAAAAAAABACAAAAAnAQAAZHJz&#10;L2Uyb0RvYy54bWxQSwUGAAAAAAYABgBZAQAAmQUAAAAA&#10;">
                <v:fill on="t" focussize="0,0"/>
                <v:stroke color="#CBECB0" joinstyle="miter"/>
                <v:imagedata o:title=""/>
                <o:lock v:ext="edit" aspectratio="f"/>
                <v:textbox>
                  <w:txbxContent>
                    <w:p w14:paraId="40E520F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前台出示身份证</w:t>
                      </w:r>
                    </w:p>
                  </w:txbxContent>
                </v:textbox>
              </v:rect>
            </w:pict>
          </mc:Fallback>
        </mc:AlternateContent>
      </w:r>
    </w:p>
    <w:p w14:paraId="597E4C99">
      <w:pPr>
        <w:pStyle w:val="17"/>
        <w:spacing w:after="340"/>
        <w:jc w:val="both"/>
        <w:rPr>
          <w:rFonts w:eastAsia="宋体"/>
          <w:lang w:val="en-US" w:eastAsia="zh-CN"/>
        </w:rPr>
      </w:pPr>
      <w:r>
        <w:rPr>
          <w:rFonts w:ascii="宋体" w:hAnsi="宋体" w:eastAsia="宋体" w:cs="宋体"/>
          <w:kern w:val="0"/>
          <w:sz w:val="28"/>
          <w:szCs w:val="28"/>
          <w:u w:val="single"/>
          <w:lang w:val="zh-TW" w:eastAsia="zh-TW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2890520</wp:posOffset>
                </wp:positionH>
                <wp:positionV relativeFrom="paragraph">
                  <wp:posOffset>-177800</wp:posOffset>
                </wp:positionV>
                <wp:extent cx="309245" cy="264160"/>
                <wp:effectExtent l="23495" t="4445" r="29210" b="17145"/>
                <wp:wrapNone/>
                <wp:docPr id="4" name="箭头: 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641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5EA226"/>
                        </a:solidFill>
                        <a:ln w="9525" cap="flat" cmpd="sng">
                          <a:solidFill>
                            <a:srgbClr val="5EA226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箭头: 下 15" o:spid="_x0000_s1026" o:spt="67" type="#_x0000_t67" style="position:absolute;left:0pt;margin-left:227.6pt;margin-top:-14pt;height:20.8pt;width:24.35pt;z-index:251662336;mso-width-relative:page;mso-height-relative:page;" fillcolor="#5EA226" filled="t" stroked="t" coordsize="21600,21600" o:gfxdata="UEsDBAoAAAAAAIdO4kAAAAAAAAAAAAAAAAAEAAAAZHJzL1BLAwQUAAAACACHTuJA3+yo69cAAAAK&#10;AQAADwAAAGRycy9kb3ducmV2LnhtbE2PQW6DMBBF95V6B2sqdVMldkhNCcVkUSkHCGn3Bk8BBdsI&#10;O4Hk9J2u2uVonv5/v9gvdmBXnELvnYLNWgBD13jTu1bB5+mwyoCFqJ3Rg3eo4IYB9uXjQ6Fz42d3&#10;xGsVW0YhLuRaQRfjmHMemg6tDms/oqPft5+sjnROLTeTnincDjwRIuVW944aOj3iR4fNubpYBVNz&#10;mO+3Sp6W7JiFF/lV3zF9U+r5aSPegUVc4h8Mv/qkDiU51f7iTGCDglcpE0IVrJKMRhEhxXYHrCZ0&#10;mwIvC/5/QvkDUEsDBBQAAAAIAIdO4kDbP3HVLQIAAIcEAAAOAAAAZHJzL2Uyb0RvYy54bWytVMuO&#10;0zAU3SPxD5b3NA+aiomajkZ0hg2CkQbYu7aTGPkl223ab+A32MKKxXwQiN/g2gmdzrDpgiySa/v4&#10;+J5zfbO83CuJdtx5YXSDi1mOEdfUMKG7Bn/8cPPiFUY+EM2INJo3+MA9vlw9f7YcbM1L0xvJuENA&#10;on092Ab3Idg6yzztuSJ+ZizXsNgap0iAoesy5sgA7EpmZZ4vssE4Zp2h3HuYXY+LeGJ05xCathWU&#10;rw3dKq7DyOq4JAEk+V5Yj1cp27blNLxvW88Dkg0GpSG94RCIN/GdrZak7hyxvaBTCuScFJ5oUkRo&#10;OPRItSaBoK0T/1ApQZ3xpg0zalQ2CkmOgIoif+LNXU8sT1rAam+Ppvv/R0vf7W4dEqzBc4w0UVDw&#10;39+//fr6o0Y/77+goooODdbXALyzt24aeQij3H3rVPyCELRPrh6OrvJ9QBQmX+YX5bzCiMJSuZgX&#10;i+R69rDZOh/ecKNQDBrMzKCvnDNDMpTs3vqQnGVTfoR9LjBqlYRC7YhEVQ7PVMgTTHmKKSMoYuDY&#10;iRGivwdHem+kYDdCyjRw3ea1dAjoG1xdX5XlYtr8CCY1Ghp8UZVRHYFeaOEOQqgs+Ol1lwQ82uHP&#10;I46JrYnvxwQSwyhQicBdurM9J+xaMxQOFmqmoVVxTEZxhpHk0NkxSshAhDwHCYZIDQ7Fao/1jdHG&#10;sAPcEPhhQGk4+QRfjLbWia6HiSLZEnFwP5O7Uy/FBjgdJ96H/8fq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N/sqOvXAAAACgEAAA8AAAAAAAAAAQAgAAAAIgAAAGRycy9kb3ducmV2LnhtbFBLAQIU&#10;ABQAAAAIAIdO4kDbP3HVLQIAAIcEAAAOAAAAAAAAAAEAIAAAACYBAABkcnMvZTJvRG9jLnhtbFBL&#10;BQYAAAAABgAGAFkBAADFBQAAAAA=&#10;" adj="16200,5400">
                <v:fill on="t" focussize="0,0"/>
                <v:stroke color="#5EA226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34"/>
          <w:u w:val="single"/>
          <w:lang w:val="zh-TW" w:eastAsia="zh-TW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389255</wp:posOffset>
                </wp:positionV>
                <wp:extent cx="3473450" cy="455930"/>
                <wp:effectExtent l="4445" t="4445" r="8255" b="15875"/>
                <wp:wrapNone/>
                <wp:docPr id="3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3450" cy="455930"/>
                        </a:xfrm>
                        <a:prstGeom prst="rect">
                          <a:avLst/>
                        </a:prstGeom>
                        <a:solidFill>
                          <a:srgbClr val="CBECB0"/>
                        </a:solidFill>
                        <a:ln w="9525" cap="flat" cmpd="sng">
                          <a:solidFill>
                            <a:srgbClr val="CBECB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70585E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领取体检导引单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4" o:spid="_x0000_s1026" o:spt="1" style="position:absolute;left:0pt;margin-left:102.65pt;margin-top:30.65pt;height:35.9pt;width:273.5pt;z-index:251661312;mso-width-relative:page;mso-height-relative:page;" fillcolor="#CBECB0" filled="t" stroked="t" coordsize="21600,21600" o:gfxdata="UEsDBAoAAAAAAIdO4kAAAAAAAAAAAAAAAAAEAAAAZHJzL1BLAwQUAAAACACHTuJAj14vctcAAAAK&#10;AQAADwAAAGRycy9kb3ducmV2LnhtbE2PTU/DMAyG70j8h8hI3FiSVtugNJ0QH7dxYEPimjamLWuc&#10;qsm+/j3mxE625UevH5erkx/EAafYBzKgZwoEUhNcT62Bz+3b3T2ImCw5OwRCA2eMsKqur0pbuHCk&#10;DzxsUis4hGJhDXQpjYWUsenQ2zgLIxLvvsPkbeJxaqWb7JHD/SAzpRbS2574QmdHfO6w2W323sDy&#10;3e0eXtW6Prf4tJZ986O/ti/G3N5o9Qgi4Sn9w/Cnz+pQsVMd9uSiGAxkap4zamChuTKwnGfc1Ezm&#10;uQZZlfLyheoXUEsDBBQAAAAIAIdO4kDng962AAIAACoEAAAOAAAAZHJzL2Uyb0RvYy54bWytU0tu&#10;2zAQ3RfoHQjua/nbNoLlALGTboo2QNoD0CQlEeAPHNqST1Ogux6ixyl6jQ4pxWnSjRfdSEPy8c28&#10;N8P1dW80OcoAytmKziZTSqTlTijbVPTrl7s37ymByKxg2llZ0ZMEer15/Wrd+VLOXeu0kIEgiYWy&#10;8xVtY/RlUQBvpWEwcV5aPKxdMCziMjSFCKxDdqOL+XT6tuhcED44LgFwdzcc0pExXELo6lpxuXP8&#10;YKSNA2uQmkWUBK3yQDe52rqWPH6ua5CR6Iqi0pi/mATjffoWmzUrm8B8q/hYArukhBeaDFMWk56p&#10;diwycgjqHyqjeHDg6jjhzhSDkOwIqphNX3jz0DIvsxa0GvzZdPh/tPzT8T4QJSq6oMQygw3//e3H&#10;r5/fyWyZzOk8lIh58PdhXAGGSWlfB5P+qIH02dDT2VDZR8Jxc7F8t1iu0GuOZ8vV6mqRHS+ebvsA&#10;8YN0hqSgogEbln1kx48QMSNCHyEpGTitxJ3SOi9Cs9/qQI4Mm7u9ud3ePLI/g2lLuopereYrrIPh&#10;xNY4KRgaj6rBNjnfsxtwGXEqbMegHQrIDMM8GRVlsouVrWTi1goSTx6dtfigaCrGSEGJlvj+UpSR&#10;kSl9CRIN0RZ9SY0ZWpGi2O/7sT97J07Y0oMPqmnR0lniz3AcoWzoOO5pRv9eZ9TTE9/8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I9eL3LXAAAACgEAAA8AAAAAAAAAAQAgAAAAIgAAAGRycy9kb3du&#10;cmV2LnhtbFBLAQIUABQAAAAIAIdO4kDng962AAIAACoEAAAOAAAAAAAAAAEAIAAAACYBAABkcnMv&#10;ZTJvRG9jLnhtbFBLBQYAAAAABgAGAFkBAACYBQAAAAA=&#10;">
                <v:fill on="t" focussize="0,0"/>
                <v:stroke color="#CBECB0" joinstyle="miter"/>
                <v:imagedata o:title=""/>
                <o:lock v:ext="edit" aspectratio="f"/>
                <v:textbox>
                  <w:txbxContent>
                    <w:p w14:paraId="070585E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领取体检导引单</w:t>
                      </w:r>
                    </w:p>
                  </w:txbxContent>
                </v:textbox>
              </v:rect>
            </w:pict>
          </mc:Fallback>
        </mc:AlternateContent>
      </w:r>
    </w:p>
    <w:p w14:paraId="533E6A5A">
      <w:pPr>
        <w:pStyle w:val="17"/>
        <w:spacing w:after="340"/>
        <w:jc w:val="center"/>
        <w:rPr>
          <w:lang w:val="en-US"/>
        </w:rPr>
      </w:pPr>
      <w:r>
        <w:rPr>
          <w:rFonts w:ascii="宋体" w:hAnsi="宋体" w:eastAsia="宋体" w:cs="宋体"/>
          <w:kern w:val="0"/>
          <w:sz w:val="24"/>
          <w:szCs w:val="34"/>
          <w:u w:val="single"/>
          <w:lang w:val="zh-TW" w:eastAsia="zh-TW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2882900</wp:posOffset>
                </wp:positionH>
                <wp:positionV relativeFrom="paragraph">
                  <wp:posOffset>323215</wp:posOffset>
                </wp:positionV>
                <wp:extent cx="309245" cy="230505"/>
                <wp:effectExtent l="26670" t="4445" r="26035" b="12700"/>
                <wp:wrapNone/>
                <wp:docPr id="5" name="箭头: 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3050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5EA226"/>
                        </a:solidFill>
                        <a:ln w="9525" cap="flat" cmpd="sng">
                          <a:solidFill>
                            <a:srgbClr val="5EA226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箭头: 下 12" o:spid="_x0000_s1026" o:spt="67" type="#_x0000_t67" style="position:absolute;left:0pt;margin-left:227pt;margin-top:25.45pt;height:18.15pt;width:24.35pt;z-index:251663360;mso-width-relative:page;mso-height-relative:page;" fillcolor="#5EA226" filled="t" stroked="t" coordsize="21600,21600" o:gfxdata="UEsDBAoAAAAAAIdO4kAAAAAAAAAAAAAAAAAEAAAAZHJzL1BLAwQUAAAACACHTuJA2AJAbdcAAAAJ&#10;AQAADwAAAGRycy9kb3ducmV2LnhtbE2PwW6DMBBE75X6D9ZW6qVq7KAQCMXkUCkfENLcDd4CCl4j&#10;2wkkX1/31B5HM5p5U+4XM7IbOj9YkrBeCWBIrdUDdRK+Tof3HJgPirQaLaGEO3rYV89PpSq0nemI&#10;tzp0LJaQL5SEPoSp4Ny3PRrlV3ZCit63dUaFKF3HtVNzLDcjT4TYcqMGigu9mvCzx/ZSX40E1x7m&#10;x71OT0t+zP1bem4euM2kfH1Ziw9gAZfwF4Zf/IgOVWRq7JW0Z6OETbqJX4KEVOyAxUAqkgxYIyHP&#10;EuBVyf8/qH4AUEsDBBQAAAAIAIdO4kByUtyjKwIAAIcEAAAOAAAAZHJzL2Uyb0RvYy54bWytVMtu&#10;EzEU3SPxD5b3ZB4lFR1lUlWkZYOgUoG948eMkV+ynUzyDfwGW1ix6AeB+A2uPUOalk0WzGLm2r4+&#10;vucc31lc7rRCW+6DtKbF1azEiBtqmTRdiz9+uHnxCqMQiWFEWcNbvOcBXy6fP1sMruG17a1i3CMA&#10;MaEZXIv7GF1TFIH2XJMws44bWBTWaxJh6LuCeTIAulZFXZbnxWA9c95SHgLMrsZFPCH6UwCtEJLy&#10;laUbzU0cUT1XJAKl0EsX8DJXKwSn8b0QgUekWgxMY37DIRCv07tYLkjTeeJ6SacSyCklPOGkiTRw&#10;6AFqRSJBGy//gdKSehusiDNqdTESyYoAi6p8os1dTxzPXEDq4A6ih/8HS99tbz2SrMVzjAzRYPjv&#10;799+ff3RoJ/3X1BVJ4UGFxpIvHO3fhoFCBPdnfA6fYEI2mVV9wdV+S4iCpNn5UX9EtApLNVn5byc&#10;J8ziYbPzIb7hVqMUtJjZwVx5b4csKNm+DTEry6b6CPtcYSS0AqO2RKF5Cc9k5FFOfZxTp6Tp2AkR&#10;Cvh7cIIPVkl2I5XKA9+tXyuPAB6Eub6q6/Np86M0ZdDQ4ot5ndgR6AUBdxBC7UDPYLpM4NGOcBpw&#10;KmxFQj8WkBFGglpG7vOd7Tlh14ahuHfgmYFWxakYzRlGikNnpyhnRiLVKZkgiDJgTHJ79DdFa8v2&#10;cEPghwHWcPIJvhhtnJddDxNVliXlwf3Mpk69lBrgeJxxH/4fy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YAkBt1wAAAAkBAAAPAAAAAAAAAAEAIAAAACIAAABkcnMvZG93bnJldi54bWxQSwECFAAU&#10;AAAACACHTuJAclLcoysCAACHBAAADgAAAAAAAAABACAAAAAmAQAAZHJzL2Uyb0RvYy54bWxQSwUG&#10;AAAAAAYABgBZAQAAwwUAAAAA&#10;" adj="16200,5400">
                <v:fill on="t" focussize="0,0"/>
                <v:stroke color="#5EA226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</w:p>
    <w:p w14:paraId="356CE08F">
      <w:pPr>
        <w:ind w:firstLine="480" w:firstLineChars="20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eastAsia="宋体" w:cs="Times New Roman"/>
          <w:kern w:val="2"/>
          <w:sz w:val="24"/>
          <w:szCs w:val="2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125730</wp:posOffset>
                </wp:positionV>
                <wp:extent cx="3482975" cy="504825"/>
                <wp:effectExtent l="4445" t="5080" r="17780" b="4445"/>
                <wp:wrapNone/>
                <wp:docPr id="6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2975" cy="504825"/>
                        </a:xfrm>
                        <a:prstGeom prst="rect">
                          <a:avLst/>
                        </a:prstGeom>
                        <a:solidFill>
                          <a:srgbClr val="CBECB0"/>
                        </a:solidFill>
                        <a:ln w="9525" cap="flat" cmpd="sng">
                          <a:solidFill>
                            <a:srgbClr val="CBECB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588DA86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按导诊单诊室号顺序进行体检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102.65pt;margin-top:9.9pt;height:39.75pt;width:274.25pt;z-index:251664384;mso-width-relative:page;mso-height-relative:page;" fillcolor="#CBECB0" filled="t" stroked="t" coordsize="21600,21600" o:gfxdata="UEsDBAoAAAAAAIdO4kAAAAAAAAAAAAAAAAAEAAAAZHJzL1BLAwQUAAAACACHTuJAbnwk89cAAAAJ&#10;AQAADwAAAGRycy9kb3ducmV2LnhtbE2PS0/DMBCE70j9D9YicaN2GpWSEKeqeNzKoQ+JqxMvSWi8&#10;jmL39e9ZTvS2o/k0O1MsL64XJxxD50lDMlUgkGpvO2o07Hcfj88gQjRkTe8JNVwxwLKc3BUmt/5M&#10;GzxtYyM4hEJuNLQxDrmUoW7RmTD1AxJ73350JrIcG2lHc+Zw18uZUk/SmY74Q2sGfG2xPmyPTsPi&#10;0x6yd7Wurg2u1rKrf5Kv3ZvWD/eJegER8RL/Yfirz9Wh5E6VP5INotcwU/OUUTYynsDAYp7yUWnI&#10;shRkWcjbBeUvUEsDBBQAAAAIAIdO4kCJiM1xAAIAACoEAAAOAAAAZHJzL2Uyb0RvYy54bWytU0tu&#10;2zAQ3RfoHQjua8lunSaC5QCxk26KNkDaA9AkJRHgDxzakk9ToLseoscpeo0MKdduko0X2UgznOGb&#10;eW+Gi+vBaLKTAZSzNZ1OSkqk5U4o29b0+7e7d5eUQGRWMO2srOleAr1evn2z6H0lZ65zWshAEMRC&#10;1fuadjH6qiiAd9IwmDgvLQYbFwyL6Ia2EIH1iG50MSvLi6J3QfjguATA0/UYpAfEcA6gaxrF5drx&#10;rZE2jqhBahaREnTKA13mbptG8vi1aUBGomuKTGP+YhG0N+lbLBesagPzneKHFtg5LTzjZJiyWPQI&#10;tWaRkW1QL6CM4sGBa+KEO1OMRLIiyGJaPtPmoWNeZi4oNfij6PB6sPzL7j4QJWp6QYllBgf+98ev&#10;P79/kmkWp/dQYc6Dvw8oVfIAzcR0aIJJf+RAhizo/iioHCLhePj+w+Xs6uOcEo6xeYnePClenG77&#10;APGTdIYko6YBB5Z1ZLvPEMfUfympGDitxJ3SOjuh3ax0IDuGw13d3K5ucsuI/iRNW9LX9GqOtQln&#10;uLENbgqaxiNrsG2u9+QGnAecGlsz6MYGMsK4T0ZFmeRiVSeZuLWCxL1HZS0+KJqaMVJQoiW+v2Tl&#10;zMiUPicT2WmLEp5Gkaw4bAaESebGiT2OdOuDajuUdJoVTxFcoaz9Yd3Tjv7vZ9DTE18+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58JPPXAAAACQEAAA8AAAAAAAAAAQAgAAAAIgAAAGRycy9kb3du&#10;cmV2LnhtbFBLAQIUABQAAAAIAIdO4kCJiM1xAAIAACoEAAAOAAAAAAAAAAEAIAAAACYBAABkcnMv&#10;ZTJvRG9jLnhtbFBLBQYAAAAABgAGAFkBAACYBQAAAAA=&#10;">
                <v:fill on="t" focussize="0,0"/>
                <v:stroke color="#CBECB0" joinstyle="miter"/>
                <v:imagedata o:title=""/>
                <o:lock v:ext="edit" aspectratio="f"/>
                <v:textbox>
                  <w:txbxContent>
                    <w:p w14:paraId="5588DA86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按导诊单诊室号顺序进行体检</w:t>
                      </w:r>
                    </w:p>
                  </w:txbxContent>
                </v:textbox>
              </v:rect>
            </w:pict>
          </mc:Fallback>
        </mc:AlternateContent>
      </w:r>
    </w:p>
    <w:p w14:paraId="2FD43616">
      <w:pPr>
        <w:spacing w:line="360" w:lineRule="auto"/>
        <w:ind w:firstLine="480" w:firstLineChars="200"/>
        <w:jc w:val="left"/>
        <w:rPr>
          <w:rFonts w:ascii="宋体" w:hAnsi="宋体"/>
          <w:sz w:val="24"/>
        </w:rPr>
      </w:pPr>
    </w:p>
    <w:p w14:paraId="7D26155D">
      <w:pPr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ascii="宋体" w:hAnsi="宋体" w:eastAsia="宋体" w:cs="Times New Roman"/>
          <w:kern w:val="2"/>
          <w:sz w:val="24"/>
          <w:szCs w:val="2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2890520</wp:posOffset>
                </wp:positionH>
                <wp:positionV relativeFrom="paragraph">
                  <wp:posOffset>34925</wp:posOffset>
                </wp:positionV>
                <wp:extent cx="309245" cy="256540"/>
                <wp:effectExtent l="24130" t="4445" r="28575" b="5715"/>
                <wp:wrapNone/>
                <wp:docPr id="7" name="箭头: 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5654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5EA226"/>
                        </a:solidFill>
                        <a:ln w="9525" cap="flat" cmpd="sng">
                          <a:solidFill>
                            <a:srgbClr val="5EA226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箭头: 下 9" o:spid="_x0000_s1026" o:spt="67" type="#_x0000_t67" style="position:absolute;left:0pt;margin-left:227.6pt;margin-top:2.75pt;height:20.2pt;width:24.35pt;z-index:251665408;mso-width-relative:page;mso-height-relative:page;" fillcolor="#5EA226" filled="t" stroked="t" coordsize="21600,21600" o:gfxdata="UEsDBAoAAAAAAIdO4kAAAAAAAAAAAAAAAAAEAAAAZHJzL1BLAwQUAAAACACHTuJAq9kn1tUAAAAI&#10;AQAADwAAAGRycy9kb3ducmV2LnhtbE2PQU7DMBBF90jcwRokNojaLbikIU4XSD1AU9g78TSJGo8j&#10;223Snh53BcvR+/r/TbGd7cAu6EPvSMFyIYAhNc701Cr4PuxeM2AhajJ6cIQKrhhgWz4+FDo3bqI9&#10;XqrYslRCIdcKuhjHnPPQdGh1WLgRKbGj81bHdPqWG6+nVG4HvhJiza3uKS10esSvDptTdbYKfLOb&#10;btdKHuZsn4UX+VPfcP2h1PPTUnwCizjHvzDc9ZM6lMmpdmcygQ0K3qVcpagCKYElLsXbBlh9Bxvg&#10;ZcH/P1D+AlBLAwQUAAAACACHTuJA0VAnxCwCAACGBAAADgAAAGRycy9lMm9Eb2MueG1srVTLjtMw&#10;FN0j8Q+W9zRpmBYaNR2N6AwbBCMNsHf9SIz8ku027TfwG2xhxYIPAvEbXDuh0xk2XZBFcm0fH99z&#10;7nWWl3ut0I77IK1p8HRSYsQNtUyatsEf3t88e4lRiMQwoqzhDT7wgC9XT58se1fzynZWMe4RkJhQ&#10;967BXYyuLopAO65JmFjHDSwK6zWJMPRtwTzpgV2roirLedFbz5y3lIcAs+thEY+M/hxCK4SkfG3p&#10;VnMTB1bPFYkgKXTSBbzK2QrBaXwnROARqQaD0pjfcAjEm/QuVktSt564TtIxBXJOCo80aSINHHqk&#10;WpNI0NbLf6i0pN4GK+KEWl0MQrIjoGJaPvLmriOOZy1gdXBH08P/o6Vvd7ceSdbgFxgZoqHgv799&#10;/fXle41+/viMFsmg3oUacHfu1o+jAGFSuxdepy/oQPts6uFoKt9HRGHyebmoLmYYUViqZvPZRTa9&#10;uN/sfIivudUoBQ1mtjdX3ts++0l2b0LMxrIxPcI+TTESWkGddkShWQnPWMcTTHWKqRIoYeDYkRGi&#10;vwcn+mCVZDdSqTzw7eaV8gjoGzy7vqqq+bj5AUwZ1Dd4MauSOgJXQUALQqgd2BlMmwU82BHOI06J&#10;rUnohgQywyBQy8h9btmOE3ZtGIoHByUzcFNxSkZzhpHicLFTlJGRSHUOEgxRBhxK1R7qm6KNZQdo&#10;EPhfQGk4+QhfjLbOy7aDiWm2JeGgPbO741VK/X86zrz3v4/V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KvZJ9bVAAAACAEAAA8AAAAAAAAAAQAgAAAAIgAAAGRycy9kb3ducmV2LnhtbFBLAQIUABQA&#10;AAAIAIdO4kDRUCfELAIAAIYEAAAOAAAAAAAAAAEAIAAAACQBAABkcnMvZTJvRG9jLnhtbFBLBQYA&#10;AAAABgAGAFkBAADCBQAAAAA=&#10;" adj="16200,5400">
                <v:fill on="t" focussize="0,0"/>
                <v:stroke color="#5EA226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</w:p>
    <w:p w14:paraId="6D015526">
      <w:pPr>
        <w:jc w:val="center"/>
        <w:rPr>
          <w:rFonts w:ascii="宋体" w:hAnsi="宋体"/>
          <w:sz w:val="24"/>
        </w:rPr>
      </w:pPr>
      <w:r>
        <w:rPr>
          <w:rFonts w:ascii="宋体" w:hAnsi="宋体" w:eastAsia="宋体" w:cs="Times New Roman"/>
          <w:kern w:val="2"/>
          <w:sz w:val="24"/>
          <w:szCs w:val="2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154305</wp:posOffset>
                </wp:positionV>
                <wp:extent cx="3544570" cy="419100"/>
                <wp:effectExtent l="4445" t="5080" r="13335" b="13970"/>
                <wp:wrapNone/>
                <wp:docPr id="1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419100"/>
                        </a:xfrm>
                        <a:prstGeom prst="rect">
                          <a:avLst/>
                        </a:prstGeom>
                        <a:solidFill>
                          <a:srgbClr val="CBECB0"/>
                        </a:solidFill>
                        <a:ln w="9525" cap="flat" cmpd="sng">
                          <a:solidFill>
                            <a:srgbClr val="CBECB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AA03658">
                            <w:pPr>
                              <w:spacing w:line="360" w:lineRule="auto"/>
                              <w:jc w:val="center"/>
                              <w:rPr>
                                <w:rFonts w:ascii="宋体" w:hAnsi="宋体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体检结束领取早餐</w:t>
                            </w:r>
                          </w:p>
                          <w:p w14:paraId="514BC520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102.65pt;margin-top:12.15pt;height:33pt;width:279.1pt;z-index:-251657216;mso-width-relative:page;mso-height-relative:page;" fillcolor="#CBECB0" filled="t" stroked="t" coordsize="21600,21600" o:gfxdata="UEsDBAoAAAAAAIdO4kAAAAAAAAAAAAAAAAAEAAAAZHJzL1BLAwQUAAAACACHTuJAEXpyCNgAAAAJ&#10;AQAADwAAAGRycy9kb3ducmV2LnhtbE2PTU/DMAyG70j7D5EncWNJV7ax0nRCwG7bgQ2Ja9qYtqxx&#10;qib7+vd4JzjZlh+9fpyvLq4TJxxC60lDMlEgkCpvW6o1fO7XD08gQjRkTecJNVwxwKoY3eUms/5M&#10;H3jaxVpwCIXMaGhi7DMpQ9WgM2HieyTeffvBmcjjUEs7mDOHu05OlZpLZ1riC43p8bXB6rA7Og2L&#10;rT0s39WmvNb4spFt9ZN87d+0vh8n6hlExEv8g+Gmz+pQsFPpj2SD6DRM1SxllJtHrgws5ukMRKlh&#10;qVKQRS7/f1D8AlBLAwQUAAAACACHTuJAgSv3kAACAAApBAAADgAAAGRycy9lMm9Eb2MueG1srVNL&#10;btswEN0X6B0I7mvJjt00guUAsZNuijZA2gPQJCUR4A8c2pJPU6C7HqLHKXqNDinHadKNF9lIQ/Lx&#10;zbw3w+X1YDTZywDK2ZpOJyUl0nInlG1r+u3r3bsPlEBkVjDtrKzpQQK9Xr19s+x9JWeuc1rIQJDE&#10;QtX7mnYx+qoogHfSMJg4Ly0eNi4YFnEZ2kIE1iO70cWsLN8XvQvCB8clAO5uxkN6ZAznELqmUVxu&#10;HN8ZaePIGqRmESVBpzzQVa62aSSPX5oGZCS6pqg05i8mwXibvsVqyao2MN8pfiyBnVPCC02GKYtJ&#10;T1QbFhnZBfUflVE8OHBNnHBnilFIdgRVTMsX3jx0zMusBa0GfzIdXo+Wf97fB6IETgIllhls+J/v&#10;P3//+kEukze9hwohD/4+HFeAYRI6NMGkP0ogQ/bzcPJTDpFw3LxYzOeLS7Sa49l8ejUts+HF020f&#10;IH6UzpAU1DRgv7KNbP8JImZE6CMkJQOnlbhTWudFaLdrHcieYW/XN7frm0f2ZzBtSV/Tq8VsgXUw&#10;HNgGBwVD41E02Dbne3YDziNOhW0YdGMBmWEcJ6OiTHaxqpNM3FpB4sGjsRbfE03FGCko0RKfX4oy&#10;MjKlz0GiIdqiL6kxYytSFIftcOzP1okDdnTng2o7tHSa+DMcJygbepz2NKL/rjPq6YWv/g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RenII2AAAAAkBAAAPAAAAAAAAAAEAIAAAACIAAABkcnMvZG93&#10;bnJldi54bWxQSwECFAAUAAAACACHTuJAgSv3kAACAAApBAAADgAAAAAAAAABACAAAAAnAQAAZHJz&#10;L2Uyb0RvYy54bWxQSwUGAAAAAAYABgBZAQAAmQUAAAAA&#10;">
                <v:fill on="t" focussize="0,0"/>
                <v:stroke color="#CBECB0" joinstyle="miter"/>
                <v:imagedata o:title=""/>
                <o:lock v:ext="edit" aspectratio="f"/>
                <v:textbox>
                  <w:txbxContent>
                    <w:p w14:paraId="4AA03658">
                      <w:pPr>
                        <w:spacing w:line="360" w:lineRule="auto"/>
                        <w:jc w:val="center"/>
                        <w:rPr>
                          <w:rFonts w:ascii="宋体" w:hAnsi="宋体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体检结束领取早餐</w:t>
                      </w:r>
                    </w:p>
                    <w:p w14:paraId="514BC52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BF9D07E">
      <w:pPr>
        <w:spacing w:line="360" w:lineRule="auto"/>
        <w:ind w:firstLine="480" w:firstLineChars="200"/>
        <w:jc w:val="left"/>
        <w:rPr>
          <w:rFonts w:ascii="宋体" w:hAnsi="宋体"/>
          <w:sz w:val="24"/>
        </w:rPr>
      </w:pPr>
    </w:p>
    <w:p w14:paraId="60F29B8C">
      <w:pPr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ascii="宋体" w:hAnsi="宋体" w:eastAsia="宋体" w:cs="Times New Roman"/>
          <w:kern w:val="2"/>
          <w:sz w:val="24"/>
          <w:szCs w:val="2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2890520</wp:posOffset>
                </wp:positionH>
                <wp:positionV relativeFrom="paragraph">
                  <wp:posOffset>233045</wp:posOffset>
                </wp:positionV>
                <wp:extent cx="309245" cy="254635"/>
                <wp:effectExtent l="24130" t="4445" r="28575" b="7620"/>
                <wp:wrapNone/>
                <wp:docPr id="8" name="箭头: 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5463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5EA226"/>
                        </a:solidFill>
                        <a:ln w="9525" cap="flat" cmpd="sng">
                          <a:solidFill>
                            <a:srgbClr val="5EA226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箭头: 下 6" o:spid="_x0000_s1026" o:spt="67" type="#_x0000_t67" style="position:absolute;left:0pt;margin-left:227.6pt;margin-top:18.35pt;height:20.05pt;width:24.35pt;z-index:251666432;mso-width-relative:page;mso-height-relative:page;" fillcolor="#5EA226" filled="t" stroked="t" coordsize="21600,21600" o:gfxdata="UEsDBAoAAAAAAIdO4kAAAAAAAAAAAAAAAAAEAAAAZHJzL1BLAwQUAAAACACHTuJAwLv9J9cAAAAJ&#10;AQAADwAAAGRycy9kb3ducmV2LnhtbE2PQW6DMBBF95V6B2sqdVM1JkkNhGKyqJQDhLR7g6eAgsfI&#10;dgLJ6euu2uXoP/3/ptwvZmRXdH6wJGG9SoAhtVYP1En4PB1ec2A+KNJqtIQSbuhhXz0+lKrQdqYj&#10;XuvQsVhCvlAS+hCmgnPf9miUX9kJKWbf1hkV4uk6rp2aY7kZ+SZJUm7UQHGhVxN+9Nie64uR4NrD&#10;fL/V4rTkx9y/iK/mjmkm5fPTOnkHFnAJfzD86kd1qKJTYy+kPRslvAmxiaiEbZoBi4BItjtgjYQs&#10;zYFXJf//QfUDUEsDBBQAAAAIAIdO4kDvcQ4cLQIAAIYEAAAOAAAAZHJzL2Uyb0RvYy54bWytVMuO&#10;0zAU3SPxD5b3NGlmMmKipqMRnWGDYKQB9q4fiZFfst2m/QZ+gy2sWPBBIH6Dayd0OsOmC7JIru3r&#10;43vOuc7iaqcV2nIfpDUtns9KjLihlknTtfjD+9sXLzEKkRhGlDW8xXse8NXy+bPF4Bpe2d4qxj0C&#10;EBOawbW4j9E1RRFozzUJM+u4gUVhvSYRhr4rmCcDoGtVVGV5UQzWM+ct5SHA7GpcxBOiPwXQCiEp&#10;X1m60dzEEdVzRSJQCr10AS9ztUJwGt8JEXhEqsXANOY3HALxOr2L5YI0nSeul3QqgZxSwhNOmkgD&#10;hx6gViQStPHyHygtqbfBijijVhcjkawIsJiXT7S574njmQtIHdxB9PD/YOnb7Z1HkrUYbDdEg+G/&#10;v3399eV7g37++IwukkCDCw3k3bs7P40ChIntTnidvsAD7bKo+4OofBcRhcmz8rI6rzGisFTV5xdn&#10;dcIsHjY7H+JrbjVKQYuZHcy193bIepLtmxCzsGwqj7BPc4yEVuDTlihUl/BMPh7lVMc5VUqajp0Q&#10;oYC/Byf4YJVkt1KpPPDd+pXyCOBbXN9cV1XWAbY8SlMGDS2+rKvEjsBVENCCEGoHcgbTZQKPdoTT&#10;gFNhKxL6sYCMMBLUMnKfW7bnhN0YhuLegWUGbipOxWjOMFIcLnaKcmYkUp2SCeyUAWOS26O/KVpb&#10;tocGgf8FWMPJR/hitHFedj1MzLOmKQ/aM5s6XaXU/8fjjPvw+1j+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MC7/SfXAAAACQEAAA8AAAAAAAAAAQAgAAAAIgAAAGRycy9kb3ducmV2LnhtbFBLAQIU&#10;ABQAAAAIAIdO4kDvcQ4cLQIAAIYEAAAOAAAAAAAAAAEAIAAAACYBAABkcnMvZTJvRG9jLnhtbFBL&#10;BQYAAAAABgAGAFkBAADFBQAAAAA=&#10;" adj="16200,5400">
                <v:fill on="t" focussize="0,0"/>
                <v:stroke color="#5EA226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</w:p>
    <w:p w14:paraId="3A145F16">
      <w:pPr>
        <w:spacing w:line="360" w:lineRule="auto"/>
        <w:ind w:firstLine="480" w:firstLineChars="200"/>
        <w:jc w:val="left"/>
        <w:rPr>
          <w:rFonts w:ascii="宋体" w:hAnsi="宋体"/>
          <w:sz w:val="24"/>
        </w:rPr>
      </w:pPr>
    </w:p>
    <w:p w14:paraId="4FC1FE5E">
      <w:pPr>
        <w:spacing w:line="360" w:lineRule="auto"/>
        <w:ind w:firstLine="723" w:firstLineChars="200"/>
        <w:jc w:val="left"/>
        <w:rPr>
          <w:rFonts w:ascii="宋体" w:hAnsi="宋体"/>
          <w:sz w:val="24"/>
        </w:rPr>
      </w:pPr>
      <w:r>
        <w:rPr>
          <w:rFonts w:ascii="宋体" w:hAnsi="宋体" w:eastAsia="宋体" w:cs="Times New Roman"/>
          <w:b/>
          <w:kern w:val="2"/>
          <w:sz w:val="36"/>
          <w:szCs w:val="36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83820</wp:posOffset>
                </wp:positionV>
                <wp:extent cx="3601720" cy="447675"/>
                <wp:effectExtent l="4445" t="4445" r="13335" b="5080"/>
                <wp:wrapNone/>
                <wp:docPr id="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1720" cy="447675"/>
                        </a:xfrm>
                        <a:prstGeom prst="rect">
                          <a:avLst/>
                        </a:prstGeom>
                        <a:solidFill>
                          <a:srgbClr val="CBECB0"/>
                        </a:solidFill>
                        <a:ln w="9525" cap="flat" cmpd="sng">
                          <a:solidFill>
                            <a:srgbClr val="CBECB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9A231B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导引单交回前台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102.65pt;margin-top:6.6pt;height:35.25pt;width:283.6pt;z-index:251667456;mso-width-relative:page;mso-height-relative:page;" fillcolor="#CBECB0" filled="t" stroked="t" coordsize="21600,21600" o:gfxdata="UEsDBAoAAAAAAIdO4kAAAAAAAAAAAAAAAAAEAAAAZHJzL1BLAwQUAAAACACHTuJAsyBxX9cAAAAJ&#10;AQAADwAAAGRycy9kb3ducmV2LnhtbE2Py07DMBBF90j8gzVI7KidRCUljVMhHruyoEVi68TTJDQe&#10;R7H7+nuGFV2O7tG9Z8rV2Q3iiFPoPWlIZgoEUuNtT62Gr+37wwJEiIasGTyhhgsGWFW3N6UprD/R&#10;Jx43sRVcQqEwGroYx0LK0HToTJj5EYmznZ+ciXxOrbSTOXG5G2Sq1KN0pide6MyILx02+83Bacg/&#10;7P7pTa3rS4vPa9k3P8n39lXr+7tELUFEPMd/GP70WR0qdqr9gWwQg4ZUzTNGOchSEAzkeToHUWtY&#10;ZDnIqpTXH1S/UEsDBBQAAAAIAIdO4kDX2UuAAAIAACkEAAAOAAAAZHJzL2Uyb0RvYy54bWytU0tu&#10;2zAQ3RfoHQjua8lubLeC5QCxk26KNkDaA9AkJRHgDxzakk9ToLseoscpeo0MKddp0o0X3UhDcvhm&#10;3nvD1fVgNDnIAMrZmk4nJSXScieUbWv69cvdm3eUQGRWMO2srOlRAr1ev3616n0lZ65zWshAEMRC&#10;1fuadjH6qiiAd9IwmDgvLR42LhgWcRnaQgTWI7rRxawsF0XvgvDBcQmAu9vxkJ4QwyWArmkUl1vH&#10;90baOKIGqVlEStApD3Sdu20ayePnpgEZia4pMo35i0Uw3qVvsV6xqg3Md4qfWmCXtPCCk2HKYtEz&#10;1JZFRvZB/QNlFA8OXBMn3JliJJIVQRbT8oU2Dx3zMnNBqcGfRYf/B8s/He4DUaKm7ymxzKDhv7/9&#10;+PXzO5kmbXoPFaY8+PtwWgGGiejQBJP+SIEMWc/jWU85RMJx8+2inC5nKDXHs6ur5WI5T6DF020f&#10;IH6QzpAU1DSgX1lGdvgIcUz9k5KKgdNK3Cmt8yK0u40O5MDQ283N7eYm24noz9K0JT2ym8/m2AfD&#10;gW1wUDA0HkmDbXO9ZzfgMuDU2JZBNzaQEcZxMirKJBerOsnErRUkHj0Ka/E90dSMkYISLfH5pShn&#10;Rqb0JZnITluUMBkzWpGiOOwGhEnhzokjOrr3QbUdSpptzOk4QVn707SnEf17nUGfXvj6E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MgcV/XAAAACQEAAA8AAAAAAAAAAQAgAAAAIgAAAGRycy9kb3du&#10;cmV2LnhtbFBLAQIUABQAAAAIAIdO4kDX2UuAAAIAACkEAAAOAAAAAAAAAAEAIAAAACYBAABkcnMv&#10;ZTJvRG9jLnhtbFBLBQYAAAAABgAGAFkBAACYBQAAAAA=&#10;">
                <v:fill on="t" focussize="0,0"/>
                <v:stroke color="#CBECB0" joinstyle="miter"/>
                <v:imagedata o:title=""/>
                <o:lock v:ext="edit" aspectratio="f"/>
                <v:textbox>
                  <w:txbxContent>
                    <w:p w14:paraId="49A231B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导引单交回前台</w:t>
                      </w:r>
                    </w:p>
                  </w:txbxContent>
                </v:textbox>
              </v:rect>
            </w:pict>
          </mc:Fallback>
        </mc:AlternateContent>
      </w:r>
    </w:p>
    <w:p w14:paraId="5550762D">
      <w:pPr>
        <w:jc w:val="left"/>
        <w:rPr>
          <w:rFonts w:ascii="宋体" w:hAnsi="宋体" w:eastAsia="宋体" w:cs="黑体"/>
          <w:b/>
          <w:sz w:val="32"/>
          <w:szCs w:val="32"/>
          <w:lang w:bidi="ar-SA"/>
        </w:rPr>
      </w:pPr>
    </w:p>
    <w:p w14:paraId="404134CC">
      <w:pPr>
        <w:jc w:val="left"/>
        <w:rPr>
          <w:rFonts w:ascii="宋体" w:hAnsi="宋体" w:eastAsia="宋体" w:cs="黑体"/>
          <w:b/>
          <w:sz w:val="32"/>
          <w:szCs w:val="32"/>
          <w:lang w:bidi="ar-SA"/>
        </w:rPr>
      </w:pPr>
      <w:r>
        <w:rPr>
          <w:rFonts w:hint="eastAsia" w:ascii="宋体" w:hAnsi="宋体" w:eastAsia="宋体" w:cs="黑体"/>
          <w:b/>
          <w:sz w:val="32"/>
          <w:szCs w:val="32"/>
          <w:lang w:bidi="ar-SA"/>
        </w:rPr>
        <w:t>七、体检报告查询方式：</w:t>
      </w:r>
    </w:p>
    <w:p w14:paraId="039780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1、网上查询</w:t>
      </w:r>
      <w:bookmarkStart w:id="0" w:name="_Hlk124857905"/>
      <w:r>
        <w:rPr>
          <w:rFonts w:hint="eastAsia"/>
          <w:sz w:val="28"/>
          <w:szCs w:val="28"/>
        </w:rPr>
        <w:t>：体检结束后</w:t>
      </w:r>
      <w:r>
        <w:rPr>
          <w:rFonts w:ascii="宋体" w:hAnsi="宋体"/>
          <w:color w:val="000000"/>
          <w:sz w:val="28"/>
          <w:szCs w:val="28"/>
        </w:rPr>
        <w:t>14</w:t>
      </w:r>
      <w:r>
        <w:rPr>
          <w:rFonts w:hint="eastAsia" w:ascii="宋体" w:hAnsi="宋体"/>
          <w:color w:val="000000"/>
          <w:sz w:val="28"/>
          <w:szCs w:val="28"/>
        </w:rPr>
        <w:t>个</w:t>
      </w:r>
      <w:r>
        <w:rPr>
          <w:rFonts w:hint="eastAsia"/>
          <w:sz w:val="28"/>
          <w:szCs w:val="28"/>
        </w:rPr>
        <w:t>工作日</w:t>
      </w:r>
      <w:bookmarkEnd w:id="0"/>
      <w:r>
        <w:rPr>
          <w:rFonts w:hint="eastAsia"/>
          <w:sz w:val="28"/>
          <w:szCs w:val="28"/>
        </w:rPr>
        <w:t>，关注微信公众号“</w:t>
      </w:r>
      <w:r>
        <w:rPr>
          <w:rFonts w:hint="eastAsia" w:ascii="宋体" w:hAnsi="宋体"/>
          <w:bCs/>
          <w:sz w:val="28"/>
          <w:szCs w:val="28"/>
        </w:rPr>
        <w:t>上海市第六人民医院互联网医院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b/>
          <w:bCs/>
          <w:sz w:val="28"/>
          <w:szCs w:val="28"/>
        </w:rPr>
        <w:t>，</w:t>
      </w:r>
      <w:r>
        <w:rPr>
          <w:rFonts w:hint="eastAsia" w:ascii="宋体" w:hAnsi="宋体"/>
          <w:bCs/>
          <w:sz w:val="28"/>
          <w:szCs w:val="28"/>
        </w:rPr>
        <w:t>选择“就医服务”</w:t>
      </w:r>
      <w:r>
        <w:rPr>
          <w:rFonts w:ascii="宋体" w:hAnsi="宋体"/>
          <w:bCs/>
          <w:sz w:val="28"/>
          <w:szCs w:val="28"/>
        </w:rPr>
        <w:t>→</w:t>
      </w:r>
      <w:r>
        <w:rPr>
          <w:rFonts w:hint="eastAsia" w:ascii="宋体" w:hAnsi="宋体"/>
          <w:bCs/>
          <w:sz w:val="28"/>
          <w:szCs w:val="28"/>
        </w:rPr>
        <w:t>门诊服务及体检</w:t>
      </w:r>
      <w:r>
        <w:rPr>
          <w:rFonts w:ascii="宋体" w:hAnsi="宋体"/>
          <w:bCs/>
          <w:sz w:val="28"/>
          <w:szCs w:val="28"/>
        </w:rPr>
        <w:t>→</w:t>
      </w:r>
      <w:r>
        <w:rPr>
          <w:rFonts w:hint="eastAsia" w:ascii="宋体" w:hAnsi="宋体"/>
          <w:bCs/>
          <w:sz w:val="28"/>
          <w:szCs w:val="28"/>
        </w:rPr>
        <w:t>体检预约</w:t>
      </w:r>
      <w:r>
        <w:rPr>
          <w:rFonts w:ascii="宋体" w:hAnsi="宋体"/>
          <w:bCs/>
          <w:sz w:val="28"/>
          <w:szCs w:val="28"/>
        </w:rPr>
        <w:t>→</w:t>
      </w:r>
      <w:r>
        <w:rPr>
          <w:rFonts w:hint="eastAsia" w:ascii="宋体" w:hAnsi="宋体"/>
          <w:bCs/>
          <w:sz w:val="28"/>
          <w:szCs w:val="28"/>
        </w:rPr>
        <w:t>临港院区</w:t>
      </w:r>
      <w:r>
        <w:rPr>
          <w:rFonts w:ascii="宋体" w:hAnsi="宋体"/>
          <w:bCs/>
          <w:sz w:val="28"/>
          <w:szCs w:val="28"/>
        </w:rPr>
        <w:t>→</w:t>
      </w:r>
      <w:r>
        <w:rPr>
          <w:sz w:val="28"/>
          <w:szCs w:val="28"/>
        </w:rPr>
        <w:t>点击体检报告→即可查询电子报告</w:t>
      </w:r>
      <w:r>
        <w:rPr>
          <w:rFonts w:hint="eastAsia"/>
          <w:sz w:val="28"/>
          <w:szCs w:val="28"/>
        </w:rPr>
        <w:t>。</w:t>
      </w:r>
    </w:p>
    <w:p w14:paraId="3BDBFC66">
      <w:pPr>
        <w:rPr>
          <w:rFonts w:ascii="宋体" w:hAnsi="宋体" w:eastAsia="宋体" w:cs="黑体"/>
          <w:b/>
          <w:sz w:val="32"/>
          <w:szCs w:val="32"/>
          <w:u w:val="none"/>
          <w:lang w:eastAsia="zh-CN" w:bidi="ar-SA"/>
        </w:rPr>
      </w:pPr>
      <w:r>
        <w:rPr>
          <w:rFonts w:hint="eastAsia"/>
          <w:sz w:val="28"/>
          <w:szCs w:val="28"/>
        </w:rPr>
        <w:t>2、如有疑问，请拨打电话38297134/38297180。</w:t>
      </w:r>
    </w:p>
    <w:p w14:paraId="2418E054">
      <w:pPr>
        <w:pStyle w:val="17"/>
        <w:spacing w:after="340"/>
        <w:jc w:val="left"/>
        <w:rPr>
          <w:rFonts w:hint="eastAsia" w:ascii="宋体" w:hAnsi="宋体" w:eastAsia="宋体" w:cs="黑体"/>
          <w:b/>
          <w:sz w:val="32"/>
          <w:szCs w:val="32"/>
          <w:u w:val="none"/>
          <w:lang w:eastAsia="zh-CN" w:bidi="ar-SA"/>
        </w:rPr>
      </w:pPr>
    </w:p>
    <w:p w14:paraId="19608961">
      <w:pPr>
        <w:pStyle w:val="17"/>
        <w:spacing w:after="340"/>
        <w:jc w:val="left"/>
        <w:rPr>
          <w:rFonts w:hint="eastAsia" w:ascii="宋体" w:hAnsi="宋体" w:eastAsia="宋体" w:cs="黑体"/>
          <w:b/>
          <w:sz w:val="32"/>
          <w:szCs w:val="32"/>
          <w:u w:val="none"/>
          <w:lang w:eastAsia="zh-CN" w:bidi="ar-SA"/>
        </w:rPr>
      </w:pPr>
    </w:p>
    <w:p w14:paraId="2BF372A5">
      <w:pPr>
        <w:pStyle w:val="17"/>
        <w:spacing w:after="340"/>
        <w:jc w:val="left"/>
        <w:rPr>
          <w:rFonts w:hint="eastAsia" w:ascii="宋体" w:hAnsi="宋体" w:eastAsia="宋体" w:cs="黑体"/>
          <w:b/>
          <w:sz w:val="32"/>
          <w:szCs w:val="32"/>
          <w:u w:val="none"/>
          <w:lang w:bidi="ar-SA"/>
        </w:rPr>
      </w:pPr>
      <w:bookmarkStart w:id="1" w:name="_GoBack"/>
      <w:bookmarkEnd w:id="1"/>
      <w:r>
        <w:rPr>
          <w:rFonts w:hint="eastAsia" w:ascii="宋体" w:hAnsi="宋体" w:eastAsia="宋体" w:cs="黑体"/>
          <w:b/>
          <w:sz w:val="32"/>
          <w:szCs w:val="32"/>
          <w:u w:val="none"/>
          <w:lang w:eastAsia="zh-CN" w:bidi="ar-SA"/>
        </w:rPr>
        <w:t>八</w:t>
      </w:r>
      <w:r>
        <w:rPr>
          <w:rFonts w:hint="eastAsia" w:ascii="宋体" w:hAnsi="宋体" w:eastAsia="宋体" w:cs="黑体"/>
          <w:b/>
          <w:sz w:val="32"/>
          <w:szCs w:val="32"/>
          <w:u w:val="none"/>
          <w:lang w:bidi="ar-SA"/>
        </w:rPr>
        <w:t>.体检异常结果就诊</w:t>
      </w:r>
    </w:p>
    <w:p w14:paraId="0FC76174">
      <w:pPr>
        <w:pStyle w:val="17"/>
        <w:spacing w:after="340"/>
        <w:jc w:val="left"/>
        <w:rPr>
          <w:rFonts w:ascii="宋体" w:hAnsi="宋体"/>
          <w:spacing w:val="15"/>
          <w:kern w:val="0"/>
          <w:sz w:val="28"/>
          <w:szCs w:val="28"/>
        </w:rPr>
      </w:pPr>
      <w:r>
        <w:rPr>
          <w:rFonts w:hint="eastAsia" w:ascii="宋体" w:hAnsi="宋体"/>
          <w:spacing w:val="15"/>
          <w:kern w:val="0"/>
          <w:sz w:val="28"/>
          <w:szCs w:val="28"/>
        </w:rPr>
        <w:t>1、对体检中发现的危急值、重要阳性值，实行报告通知登记制度，我们核实后将及时电话通知本人或贵单位负责人。</w:t>
      </w:r>
    </w:p>
    <w:p w14:paraId="0973EE8D">
      <w:pPr>
        <w:jc w:val="left"/>
        <w:rPr>
          <w:rFonts w:ascii="宋体" w:hAnsi="宋体"/>
          <w:spacing w:val="15"/>
          <w:kern w:val="0"/>
          <w:sz w:val="28"/>
          <w:szCs w:val="28"/>
        </w:rPr>
      </w:pPr>
      <w:r>
        <w:rPr>
          <w:rFonts w:hint="eastAsia" w:ascii="宋体" w:hAnsi="宋体"/>
          <w:spacing w:val="15"/>
          <w:kern w:val="0"/>
          <w:sz w:val="28"/>
          <w:szCs w:val="28"/>
        </w:rPr>
        <w:t>2、体检异常结果依据体检结论，建议去相关科室挂号复查就诊。</w:t>
      </w:r>
    </w:p>
    <w:p w14:paraId="22FA6C37">
      <w:pPr>
        <w:jc w:val="left"/>
        <w:rPr>
          <w:rFonts w:ascii="宋体" w:hAnsi="宋体"/>
          <w:spacing w:val="15"/>
          <w:kern w:val="0"/>
          <w:sz w:val="28"/>
          <w:szCs w:val="28"/>
        </w:rPr>
      </w:pPr>
      <w:r>
        <w:rPr>
          <w:rFonts w:hint="eastAsia" w:ascii="宋体" w:hAnsi="宋体"/>
          <w:spacing w:val="15"/>
          <w:kern w:val="0"/>
          <w:sz w:val="28"/>
          <w:szCs w:val="28"/>
        </w:rPr>
        <w:t>3、复查体检异常结果可挂号健康咨询门诊进行就诊咨询。</w:t>
      </w:r>
    </w:p>
    <w:p w14:paraId="353AC8C2">
      <w:pPr>
        <w:jc w:val="left"/>
        <w:rPr>
          <w:rFonts w:ascii="宋体" w:hAnsi="宋体" w:eastAsia="宋体" w:cs="黑体"/>
          <w:b/>
          <w:sz w:val="32"/>
          <w:szCs w:val="32"/>
          <w:lang w:bidi="ar-SA"/>
        </w:rPr>
      </w:pPr>
      <w:r>
        <w:rPr>
          <w:rFonts w:hint="eastAsia" w:ascii="宋体" w:hAnsi="宋体" w:eastAsia="宋体" w:cs="黑体"/>
          <w:b/>
          <w:sz w:val="32"/>
          <w:szCs w:val="32"/>
          <w:lang w:bidi="ar-SA"/>
        </w:rPr>
        <w:t>九.体检报告咨询</w:t>
      </w:r>
    </w:p>
    <w:p w14:paraId="2F16CD50">
      <w:pPr>
        <w:spacing w:line="360" w:lineRule="auto"/>
        <w:rPr>
          <w:rFonts w:ascii="宋体" w:hAnsi="宋体"/>
          <w:spacing w:val="15"/>
          <w:kern w:val="0"/>
          <w:sz w:val="28"/>
          <w:szCs w:val="28"/>
        </w:rPr>
      </w:pPr>
      <w:r>
        <w:rPr>
          <w:rFonts w:hint="eastAsia" w:ascii="宋体" w:hAnsi="宋体"/>
          <w:spacing w:val="15"/>
          <w:kern w:val="0"/>
          <w:sz w:val="28"/>
          <w:szCs w:val="28"/>
        </w:rPr>
        <w:t>1、体检者报告咨询可拨打电话（021-38297137），详细解读可至我院体检中心挂“健康咨询门诊号”进行咨询（工作日每周一至周五，时间13:00-15:30）。</w:t>
      </w:r>
    </w:p>
    <w:p w14:paraId="359B530A">
      <w:pPr>
        <w:spacing w:line="360" w:lineRule="auto"/>
        <w:rPr>
          <w:rFonts w:hint="eastAsia" w:ascii="仿宋" w:hAnsi="仿宋" w:eastAsia="仿宋" w:cs="Angsana New"/>
          <w:sz w:val="28"/>
          <w:szCs w:val="28"/>
        </w:rPr>
      </w:pPr>
      <w:r>
        <w:rPr>
          <w:rFonts w:hint="eastAsia" w:ascii="宋体" w:hAnsi="宋体"/>
          <w:spacing w:val="15"/>
          <w:kern w:val="0"/>
          <w:sz w:val="28"/>
          <w:szCs w:val="28"/>
        </w:rPr>
        <w:t>2、待单位体检结束后与单位协商安排具体时间，本院安排高年资医生至贵单位提供现场咨询。</w:t>
      </w:r>
    </w:p>
    <w:p w14:paraId="5B4EFE00">
      <w:pPr>
        <w:spacing w:line="360" w:lineRule="auto"/>
        <w:jc w:val="right"/>
        <w:rPr>
          <w:rFonts w:hint="eastAsia" w:ascii="仿宋" w:hAnsi="仿宋" w:eastAsia="仿宋" w:cs="Angsana New"/>
          <w:sz w:val="28"/>
          <w:szCs w:val="28"/>
        </w:rPr>
      </w:pPr>
    </w:p>
    <w:p w14:paraId="28311782">
      <w:pPr>
        <w:spacing w:line="360" w:lineRule="auto"/>
        <w:jc w:val="right"/>
        <w:rPr>
          <w:rFonts w:ascii="仿宋" w:hAnsi="仿宋" w:eastAsia="仿宋" w:cs="Angsana New"/>
          <w:sz w:val="28"/>
          <w:szCs w:val="28"/>
        </w:rPr>
      </w:pPr>
      <w:r>
        <w:rPr>
          <w:rFonts w:hint="eastAsia" w:ascii="仿宋" w:hAnsi="仿宋" w:eastAsia="仿宋" w:cs="Angsana New"/>
          <w:sz w:val="28"/>
          <w:szCs w:val="28"/>
        </w:rPr>
        <w:t>上海市第六人民医院（临港院区）体检中心</w:t>
      </w:r>
    </w:p>
    <w:p w14:paraId="492E73F8">
      <w:pPr>
        <w:spacing w:line="360" w:lineRule="auto"/>
        <w:jc w:val="right"/>
        <w:rPr>
          <w:rFonts w:ascii="仿宋" w:hAnsi="仿宋" w:eastAsia="仿宋" w:cs="Angsana New"/>
          <w:sz w:val="28"/>
          <w:szCs w:val="28"/>
        </w:rPr>
      </w:pPr>
      <w:r>
        <w:rPr>
          <w:rFonts w:hint="eastAsia" w:ascii="仿宋" w:hAnsi="仿宋" w:eastAsia="仿宋" w:cs="Angsana New"/>
          <w:sz w:val="28"/>
          <w:szCs w:val="28"/>
        </w:rPr>
        <w:t>2</w:t>
      </w:r>
      <w:r>
        <w:rPr>
          <w:rFonts w:ascii="仿宋" w:hAnsi="仿宋" w:eastAsia="仿宋" w:cs="Angsana New"/>
          <w:sz w:val="28"/>
          <w:szCs w:val="28"/>
        </w:rPr>
        <w:t>02</w:t>
      </w:r>
      <w:r>
        <w:rPr>
          <w:rFonts w:hint="eastAsia" w:ascii="仿宋" w:hAnsi="仿宋" w:eastAsia="仿宋" w:cs="Angsana New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Angsana New"/>
          <w:sz w:val="28"/>
          <w:szCs w:val="28"/>
        </w:rPr>
        <w:t>年5月</w:t>
      </w:r>
    </w:p>
    <w:p w14:paraId="52CE8EDF">
      <w:pPr>
        <w:rPr>
          <w:rFonts w:ascii="黑体" w:eastAsia="黑体"/>
          <w:b/>
          <w:sz w:val="32"/>
          <w:szCs w:val="32"/>
        </w:rPr>
      </w:pPr>
    </w:p>
    <w:p w14:paraId="0C7827C5">
      <w:pPr>
        <w:rPr>
          <w:rFonts w:ascii="仿宋" w:hAnsi="仿宋" w:eastAsia="仿宋"/>
          <w:sz w:val="28"/>
          <w:szCs w:val="28"/>
        </w:rPr>
      </w:pPr>
    </w:p>
    <w:sectPr>
      <w:footerReference r:id="rId3" w:type="default"/>
      <w:footerReference r:id="rId4" w:type="even"/>
      <w:pgSz w:w="11906" w:h="16838"/>
      <w:pgMar w:top="1701" w:right="1247" w:bottom="1701" w:left="124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Angsana New">
    <w:altName w:val="Microsoft Sans Serif"/>
    <w:panose1 w:val="02020603050405020304"/>
    <w:charset w:val="DE"/>
    <w:family w:val="auto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881452">
    <w:pPr>
      <w:pStyle w:val="7"/>
      <w:jc w:val="right"/>
      <w:rPr>
        <w:rFonts w:ascii="Times New Roman" w:hAnsi="Times New Roman"/>
        <w:sz w:val="28"/>
        <w:szCs w:val="28"/>
      </w:rPr>
    </w:pPr>
    <w:r>
      <w:rPr>
        <w:rFonts w:hint="eastAsia" w:ascii="Times New Roman" w:hAnsi="Times New Roman"/>
        <w:sz w:val="28"/>
        <w:szCs w:val="28"/>
        <w:lang w:eastAsia="zh-CN"/>
      </w:rPr>
      <w:t xml:space="preserve">— </w:t>
    </w: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 xml:space="preserve">PAGE   \* MERGEFORMAT</w:instrText>
    </w:r>
    <w:r>
      <w:rPr>
        <w:rFonts w:ascii="Times New Roman" w:hAnsi="Times New Roman"/>
        <w:sz w:val="28"/>
        <w:szCs w:val="28"/>
      </w:rPr>
      <w:fldChar w:fldCharType="separate"/>
    </w:r>
    <w:r>
      <w:rPr>
        <w:rFonts w:ascii="Times New Roman" w:hAnsi="Times New Roman"/>
        <w:sz w:val="28"/>
        <w:szCs w:val="28"/>
        <w:lang w:val="zh-CN" w:eastAsia="zh-CN"/>
      </w:rPr>
      <w:t>7</w:t>
    </w:r>
    <w:r>
      <w:rPr>
        <w:rFonts w:ascii="Times New Roman" w:hAnsi="Times New Roman"/>
        <w:sz w:val="28"/>
        <w:szCs w:val="28"/>
      </w:rPr>
      <w:fldChar w:fldCharType="end"/>
    </w:r>
    <w:r>
      <w:rPr>
        <w:rFonts w:ascii="Times New Roman" w:hAnsi="Times New Roman"/>
        <w:sz w:val="28"/>
        <w:szCs w:val="28"/>
      </w:rPr>
      <w:t xml:space="preserve"> </w:t>
    </w:r>
    <w:r>
      <w:rPr>
        <w:rFonts w:hint="eastAsia" w:ascii="Times New Roman" w:hAnsi="Times New Roman"/>
        <w:sz w:val="28"/>
        <w:szCs w:val="28"/>
        <w:lang w:eastAsia="zh-CN"/>
      </w:rPr>
      <w:t>—</w:t>
    </w:r>
  </w:p>
  <w:p w14:paraId="700D2A7E"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C80C76">
    <w:pPr>
      <w:pStyle w:val="7"/>
      <w:rPr>
        <w:rFonts w:ascii="Times New Roman" w:hAnsi="Times New Roman"/>
        <w:sz w:val="28"/>
        <w:szCs w:val="28"/>
        <w:lang w:val="zh-CN" w:eastAsia="zh-CN"/>
      </w:rPr>
    </w:pPr>
    <w:r>
      <w:rPr>
        <w:rFonts w:hint="eastAsia" w:ascii="Times New Roman" w:hAnsi="Times New Roman"/>
        <w:sz w:val="28"/>
        <w:szCs w:val="28"/>
        <w:lang w:val="zh-CN" w:eastAsia="zh-CN"/>
      </w:rPr>
      <w:t xml:space="preserve">— </w:t>
    </w:r>
    <w:r>
      <w:rPr>
        <w:rFonts w:ascii="Times New Roman" w:hAnsi="Times New Roman"/>
        <w:sz w:val="28"/>
        <w:szCs w:val="28"/>
        <w:lang w:val="zh-CN" w:eastAsia="zh-CN"/>
      </w:rPr>
      <w:fldChar w:fldCharType="begin"/>
    </w:r>
    <w:r>
      <w:rPr>
        <w:rFonts w:ascii="Times New Roman" w:hAnsi="Times New Roman"/>
        <w:sz w:val="28"/>
        <w:szCs w:val="28"/>
        <w:lang w:val="zh-CN" w:eastAsia="zh-CN"/>
      </w:rPr>
      <w:instrText xml:space="preserve">PAGE   \* MERGEFORMAT</w:instrText>
    </w:r>
    <w:r>
      <w:rPr>
        <w:rFonts w:ascii="Times New Roman" w:hAnsi="Times New Roman"/>
        <w:sz w:val="28"/>
        <w:szCs w:val="28"/>
        <w:lang w:val="zh-CN" w:eastAsia="zh-CN"/>
      </w:rPr>
      <w:fldChar w:fldCharType="separate"/>
    </w:r>
    <w:r>
      <w:rPr>
        <w:rFonts w:ascii="Times New Roman" w:hAnsi="Times New Roman"/>
        <w:sz w:val="28"/>
        <w:szCs w:val="28"/>
        <w:lang w:val="zh-CN" w:eastAsia="zh-CN"/>
      </w:rPr>
      <w:t>6</w:t>
    </w:r>
    <w:r>
      <w:rPr>
        <w:rFonts w:ascii="Times New Roman" w:hAnsi="Times New Roman"/>
        <w:sz w:val="28"/>
        <w:szCs w:val="28"/>
        <w:lang w:val="zh-CN" w:eastAsia="zh-CN"/>
      </w:rPr>
      <w:fldChar w:fldCharType="end"/>
    </w:r>
    <w:r>
      <w:rPr>
        <w:rFonts w:ascii="Times New Roman" w:hAnsi="Times New Roman"/>
        <w:sz w:val="28"/>
        <w:szCs w:val="28"/>
        <w:lang w:val="zh-CN" w:eastAsia="zh-CN"/>
      </w:rPr>
      <w:t xml:space="preserve"> </w:t>
    </w:r>
    <w:r>
      <w:rPr>
        <w:rFonts w:hint="eastAsia" w:ascii="Times New Roman" w:hAnsi="Times New Roman"/>
        <w:sz w:val="28"/>
        <w:szCs w:val="28"/>
        <w:lang w:val="zh-CN" w:eastAsia="zh-CN"/>
      </w:rPr>
      <w:t>—</w:t>
    </w:r>
  </w:p>
  <w:p w14:paraId="0BF63FFA">
    <w:pPr>
      <w:pStyle w:val="7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F66E74"/>
    <w:rsid w:val="34012385"/>
    <w:rsid w:val="39424D4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 w:locked="1"/>
    <w:lsdException w:uiPriority="0" w:name="toc 2" w:locked="1"/>
    <w:lsdException w:uiPriority="0" w:name="toc 3" w:locked="1"/>
    <w:lsdException w:uiPriority="0" w:name="toc 4" w:locked="1"/>
    <w:lsdException w:uiPriority="0" w:name="toc 5" w:locked="1"/>
    <w:lsdException w:uiPriority="0" w:name="toc 6" w:locked="1"/>
    <w:lsdException w:uiPriority="0" w:name="toc 7" w:locked="1"/>
    <w:lsdException w:uiPriority="0" w:name="toc 8" w:locked="1"/>
    <w:lsdException w:uiPriority="0" w:name="toc 9" w:locked="1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 w:locked="1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 w:locked="1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 w:locked="1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qFormat="1" w:unhideWhenUsed="0"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link w:val="27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bCs/>
      <w:kern w:val="36"/>
      <w:sz w:val="48"/>
      <w:szCs w:val="48"/>
      <w:lang w:val="zh-CN" w:eastAsia="zh-CN"/>
    </w:rPr>
  </w:style>
  <w:style w:type="paragraph" w:styleId="3">
    <w:name w:val="heading 2"/>
    <w:basedOn w:val="1"/>
    <w:next w:val="1"/>
    <w:link w:val="33"/>
    <w:semiHidden/>
    <w:unhideWhenUsed/>
    <w:qFormat/>
    <w:locked/>
    <w:uiPriority w:val="0"/>
    <w:pPr>
      <w:keepNext/>
      <w:keepLines/>
      <w:spacing w:before="260" w:after="260" w:line="416" w:lineRule="auto"/>
      <w:outlineLvl w:val="1"/>
    </w:pPr>
    <w:rPr>
      <w:rFonts w:ascii="等线 Light" w:hAnsi="等线 Light" w:eastAsia="等线 Light" w:cs="黑体"/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25"/>
    <w:semiHidden/>
    <w:qFormat/>
    <w:uiPriority w:val="0"/>
    <w:rPr>
      <w:rFonts w:ascii="宋体"/>
      <w:kern w:val="0"/>
      <w:sz w:val="18"/>
      <w:szCs w:val="18"/>
      <w:lang w:val="zh-CN" w:eastAsia="zh-CN"/>
    </w:rPr>
  </w:style>
  <w:style w:type="paragraph" w:styleId="5">
    <w:name w:val="Body Text"/>
    <w:basedOn w:val="1"/>
    <w:semiHidden/>
    <w:unhideWhenUsed/>
    <w:uiPriority w:val="0"/>
    <w:rPr>
      <w:rFonts w:cs="Times New Roman"/>
      <w:sz w:val="24"/>
      <w:lang w:bidi="ar-SA"/>
    </w:rPr>
  </w:style>
  <w:style w:type="paragraph" w:styleId="6">
    <w:name w:val="Balloon Text"/>
    <w:basedOn w:val="1"/>
    <w:link w:val="26"/>
    <w:semiHidden/>
    <w:qFormat/>
    <w:uiPriority w:val="0"/>
    <w:rPr>
      <w:kern w:val="0"/>
      <w:sz w:val="18"/>
      <w:szCs w:val="18"/>
      <w:lang w:val="zh-CN" w:eastAsia="zh-CN"/>
    </w:rPr>
  </w:style>
  <w:style w:type="paragraph" w:styleId="7">
    <w:name w:val="footer"/>
    <w:basedOn w:val="1"/>
    <w:link w:val="24"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  <w:lang w:val="zh-CN" w:eastAsia="zh-CN"/>
    </w:rPr>
  </w:style>
  <w:style w:type="paragraph" w:styleId="8">
    <w:name w:val="header"/>
    <w:basedOn w:val="1"/>
    <w:link w:val="2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  <w:lang w:val="zh-CN" w:eastAsia="zh-CN"/>
    </w:r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0">
    <w:name w:val="Title"/>
    <w:basedOn w:val="1"/>
    <w:link w:val="34"/>
    <w:qFormat/>
    <w:locked/>
    <w:uiPriority w:val="0"/>
    <w:pPr>
      <w:spacing w:before="240" w:after="60"/>
      <w:jc w:val="center"/>
      <w:outlineLvl w:val="0"/>
    </w:pPr>
    <w:rPr>
      <w:rFonts w:ascii="等线 Light" w:hAnsi="等线 Light" w:cs="黑体"/>
      <w:b/>
      <w:bCs/>
      <w:sz w:val="32"/>
      <w:szCs w:val="32"/>
    </w:rPr>
  </w:style>
  <w:style w:type="character" w:styleId="13">
    <w:name w:val="Hyperlink"/>
    <w:qFormat/>
    <w:uiPriority w:val="0"/>
    <w:rPr>
      <w:color w:val="0000FF"/>
      <w:u w:val="single"/>
    </w:rPr>
  </w:style>
  <w:style w:type="paragraph" w:customStyle="1" w:styleId="14">
    <w:name w:val="列出段落1"/>
    <w:basedOn w:val="1"/>
    <w:qFormat/>
    <w:uiPriority w:val="0"/>
    <w:pPr>
      <w:ind w:firstLine="420" w:firstLineChars="200"/>
    </w:pPr>
  </w:style>
  <w:style w:type="paragraph" w:customStyle="1" w:styleId="15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仿宋_GB2312"/>
      <w:sz w:val="32"/>
      <w:szCs w:val="24"/>
    </w:rPr>
  </w:style>
  <w:style w:type="paragraph" w:customStyle="1" w:styleId="16">
    <w:name w:val="p_text_indent_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">
    <w:name w:val="Body text|1"/>
    <w:basedOn w:val="1"/>
    <w:link w:val="29"/>
    <w:qFormat/>
    <w:uiPriority w:val="0"/>
    <w:pPr>
      <w:spacing w:after="380"/>
      <w:jc w:val="right"/>
    </w:pPr>
    <w:rPr>
      <w:rFonts w:ascii="宋体" w:hAnsi="宋体" w:cs="宋体"/>
      <w:kern w:val="0"/>
      <w:sz w:val="34"/>
      <w:szCs w:val="34"/>
      <w:u w:val="single"/>
      <w:lang w:val="zh-TW" w:eastAsia="zh-TW" w:bidi="zh-TW"/>
    </w:rPr>
  </w:style>
  <w:style w:type="paragraph" w:customStyle="1" w:styleId="18">
    <w:name w:val="Body text|2"/>
    <w:basedOn w:val="1"/>
    <w:link w:val="30"/>
    <w:qFormat/>
    <w:uiPriority w:val="0"/>
    <w:pPr>
      <w:spacing w:line="294" w:lineRule="exact"/>
      <w:ind w:firstLine="480"/>
      <w:jc w:val="left"/>
    </w:pPr>
    <w:rPr>
      <w:rFonts w:ascii="宋体" w:hAnsi="宋体" w:cs="宋体"/>
      <w:kern w:val="0"/>
      <w:sz w:val="22"/>
      <w:szCs w:val="20"/>
      <w:lang w:val="zh-TW" w:eastAsia="zh-TW" w:bidi="zh-TW"/>
    </w:rPr>
  </w:style>
  <w:style w:type="paragraph" w:customStyle="1" w:styleId="19">
    <w:name w:val="Body text|3"/>
    <w:basedOn w:val="1"/>
    <w:link w:val="31"/>
    <w:qFormat/>
    <w:uiPriority w:val="0"/>
    <w:pPr>
      <w:spacing w:after="80" w:line="599" w:lineRule="exact"/>
      <w:jc w:val="left"/>
    </w:pPr>
    <w:rPr>
      <w:rFonts w:ascii="宋体" w:hAnsi="宋体" w:cs="宋体"/>
      <w:kern w:val="0"/>
      <w:sz w:val="30"/>
      <w:szCs w:val="30"/>
      <w:lang w:val="zh-TW" w:eastAsia="zh-TW" w:bidi="zh-TW"/>
    </w:rPr>
  </w:style>
  <w:style w:type="paragraph" w:customStyle="1" w:styleId="20">
    <w:name w:val="Other|1"/>
    <w:basedOn w:val="1"/>
    <w:link w:val="32"/>
    <w:qFormat/>
    <w:uiPriority w:val="0"/>
    <w:pPr>
      <w:jc w:val="left"/>
    </w:pPr>
    <w:rPr>
      <w:rFonts w:ascii="宋体" w:hAnsi="宋体" w:cs="宋体"/>
      <w:kern w:val="0"/>
      <w:sz w:val="34"/>
      <w:szCs w:val="34"/>
      <w:lang w:val="zh-TW" w:eastAsia="zh-TW" w:bidi="zh-TW"/>
    </w:rPr>
  </w:style>
  <w:style w:type="paragraph" w:customStyle="1" w:styleId="21">
    <w:name w:val="cjk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2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3">
    <w:name w:val="页眉 字符"/>
    <w:link w:val="8"/>
    <w:qFormat/>
    <w:locked/>
    <w:uiPriority w:val="0"/>
    <w:rPr>
      <w:rFonts w:cs="Times New Roman"/>
      <w:sz w:val="18"/>
      <w:szCs w:val="18"/>
    </w:rPr>
  </w:style>
  <w:style w:type="character" w:customStyle="1" w:styleId="24">
    <w:name w:val="页脚 字符1"/>
    <w:link w:val="7"/>
    <w:qFormat/>
    <w:locked/>
    <w:uiPriority w:val="0"/>
    <w:rPr>
      <w:rFonts w:cs="Times New Roman"/>
      <w:sz w:val="18"/>
      <w:szCs w:val="18"/>
    </w:rPr>
  </w:style>
  <w:style w:type="character" w:customStyle="1" w:styleId="25">
    <w:name w:val="文档结构图 字符"/>
    <w:link w:val="4"/>
    <w:semiHidden/>
    <w:qFormat/>
    <w:locked/>
    <w:uiPriority w:val="0"/>
    <w:rPr>
      <w:rFonts w:ascii="宋体" w:eastAsia="宋体" w:cs="Times New Roman"/>
      <w:sz w:val="18"/>
      <w:szCs w:val="18"/>
    </w:rPr>
  </w:style>
  <w:style w:type="character" w:customStyle="1" w:styleId="26">
    <w:name w:val="批注框文本 字符"/>
    <w:link w:val="6"/>
    <w:semiHidden/>
    <w:qFormat/>
    <w:locked/>
    <w:uiPriority w:val="0"/>
    <w:rPr>
      <w:rFonts w:cs="Times New Roman"/>
      <w:sz w:val="18"/>
      <w:szCs w:val="18"/>
    </w:rPr>
  </w:style>
  <w:style w:type="character" w:customStyle="1" w:styleId="27">
    <w:name w:val="标题 1 字符"/>
    <w:link w:val="2"/>
    <w:qFormat/>
    <w:locked/>
    <w:uiPriority w:val="0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28">
    <w:name w:val="页脚 字符"/>
    <w:qFormat/>
    <w:uiPriority w:val="99"/>
  </w:style>
  <w:style w:type="character" w:customStyle="1" w:styleId="29">
    <w:name w:val="Body text|1_"/>
    <w:basedOn w:val="12"/>
    <w:link w:val="17"/>
    <w:qFormat/>
    <w:uiPriority w:val="0"/>
    <w:rPr>
      <w:rFonts w:ascii="宋体" w:hAnsi="宋体" w:cs="宋体"/>
      <w:sz w:val="34"/>
      <w:szCs w:val="34"/>
      <w:u w:val="single"/>
      <w:lang w:val="zh-TW" w:eastAsia="zh-TW" w:bidi="zh-TW"/>
    </w:rPr>
  </w:style>
  <w:style w:type="character" w:customStyle="1" w:styleId="30">
    <w:name w:val="Body text|2_"/>
    <w:basedOn w:val="12"/>
    <w:link w:val="18"/>
    <w:qFormat/>
    <w:uiPriority w:val="0"/>
    <w:rPr>
      <w:rFonts w:ascii="宋体" w:hAnsi="宋体" w:cs="宋体"/>
      <w:sz w:val="22"/>
      <w:lang w:val="zh-TW" w:eastAsia="zh-TW" w:bidi="zh-TW"/>
    </w:rPr>
  </w:style>
  <w:style w:type="character" w:customStyle="1" w:styleId="31">
    <w:name w:val="Body text|3_"/>
    <w:basedOn w:val="12"/>
    <w:link w:val="19"/>
    <w:qFormat/>
    <w:uiPriority w:val="0"/>
    <w:rPr>
      <w:rFonts w:ascii="宋体" w:hAnsi="宋体" w:cs="宋体"/>
      <w:sz w:val="30"/>
      <w:szCs w:val="30"/>
      <w:lang w:val="zh-TW" w:eastAsia="zh-TW" w:bidi="zh-TW"/>
    </w:rPr>
  </w:style>
  <w:style w:type="character" w:customStyle="1" w:styleId="32">
    <w:name w:val="Other|1_"/>
    <w:basedOn w:val="12"/>
    <w:link w:val="20"/>
    <w:qFormat/>
    <w:uiPriority w:val="0"/>
    <w:rPr>
      <w:rFonts w:ascii="宋体" w:hAnsi="宋体" w:cs="宋体"/>
      <w:sz w:val="34"/>
      <w:szCs w:val="34"/>
      <w:lang w:val="zh-TW" w:eastAsia="zh-TW" w:bidi="zh-TW"/>
    </w:rPr>
  </w:style>
  <w:style w:type="character" w:customStyle="1" w:styleId="33">
    <w:name w:val="标题 2 字符"/>
    <w:basedOn w:val="12"/>
    <w:link w:val="3"/>
    <w:semiHidden/>
    <w:qFormat/>
    <w:uiPriority w:val="0"/>
    <w:rPr>
      <w:rFonts w:ascii="等线 Light" w:hAnsi="等线 Light" w:eastAsia="等线 Light" w:cs="黑体"/>
      <w:b/>
      <w:bCs/>
      <w:kern w:val="2"/>
      <w:sz w:val="32"/>
      <w:szCs w:val="32"/>
    </w:rPr>
  </w:style>
  <w:style w:type="character" w:customStyle="1" w:styleId="34">
    <w:name w:val="标题 字符"/>
    <w:basedOn w:val="12"/>
    <w:link w:val="10"/>
    <w:qFormat/>
    <w:uiPriority w:val="0"/>
    <w:rPr>
      <w:rFonts w:ascii="等线 Light" w:hAnsi="等线 Light" w:cs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1.bin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4.emf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上海建桥（集团）有限公司文件</Company>
  <Pages>5</Pages>
  <Words>4059</Words>
  <Characters>4431</Characters>
  <Lines>40</Lines>
  <Paragraphs>11</Paragraphs>
  <TotalTime>2</TotalTime>
  <ScaleCrop>false</ScaleCrop>
  <LinksUpToDate>false</LinksUpToDate>
  <CharactersWithSpaces>4786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公文</cp:category>
  <dcterms:created xsi:type="dcterms:W3CDTF">2024-05-22T05:34:00Z</dcterms:created>
  <dc:creator>上海建桥（集团）有限公司</dc:creator>
  <cp:lastModifiedBy>毛毛</cp:lastModifiedBy>
  <cp:lastPrinted>2024-05-22T05:34:00Z</cp:lastPrinted>
  <dcterms:modified xsi:type="dcterms:W3CDTF">2025-05-22T04:41:14Z</dcterms:modified>
  <dc:subject>上海建桥（集团）有限公司文件</dc:subject>
  <dc:title>中华人民共和国第十二届学生运动会筹备委员会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eyJoZGlkIjoiZjExMTIwNGYyMWU2YWZkOTc5N2ViNTcyYjA2NjQyY2QiLCJ1c2VySWQiOiIyMzM5NDg0OTIifQ==</vt:lpwstr>
  </property>
  <property fmtid="{D5CDD505-2E9C-101B-9397-08002B2CF9AE}" pid="3" name="KSOProductBuildVer">
    <vt:lpwstr>2052-12.1.0.21171</vt:lpwstr>
  </property>
  <property fmtid="{D5CDD505-2E9C-101B-9397-08002B2CF9AE}" pid="4" name="ICV">
    <vt:lpwstr>D574BC0AAEA845D6AC9FCE688FAAB9D4_13</vt:lpwstr>
  </property>
</Properties>
</file>